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D7FA3" w14:textId="12A4E15B" w:rsidR="00557332" w:rsidRDefault="00557332" w:rsidP="007D04FE"/>
    <w:p w14:paraId="1B5462AF" w14:textId="77777777" w:rsidR="007D04FE" w:rsidRDefault="007D04FE" w:rsidP="007D04FE"/>
    <w:p w14:paraId="1FF02467" w14:textId="77777777" w:rsidR="007D04FE" w:rsidRDefault="007D04FE" w:rsidP="007D04FE"/>
    <w:p w14:paraId="51CBE26F" w14:textId="77777777" w:rsidR="007D04FE" w:rsidRPr="008A3654" w:rsidRDefault="007D04FE" w:rsidP="007D04FE">
      <w:pPr>
        <w:rPr>
          <w:color w:val="FF0000"/>
        </w:rPr>
      </w:pPr>
    </w:p>
    <w:p w14:paraId="15BA93B2" w14:textId="25869AE1" w:rsidR="007D04FE" w:rsidRPr="000F000C" w:rsidRDefault="007D04FE" w:rsidP="007D04FE">
      <w:pPr>
        <w:tabs>
          <w:tab w:val="left" w:pos="1260"/>
        </w:tabs>
        <w:spacing w:before="120"/>
        <w:outlineLvl w:val="0"/>
        <w:rPr>
          <w:rFonts w:ascii="Century Schoolbook" w:hAnsi="Century Schoolbook"/>
          <w:sz w:val="20"/>
          <w:szCs w:val="20"/>
        </w:rPr>
      </w:pPr>
      <w:r w:rsidRPr="000F000C">
        <w:rPr>
          <w:rFonts w:ascii="Century Schoolbook" w:hAnsi="Century Schoolbook"/>
          <w:sz w:val="20"/>
          <w:szCs w:val="20"/>
        </w:rPr>
        <w:t>For Release:</w:t>
      </w:r>
      <w:r w:rsidRPr="000F000C">
        <w:rPr>
          <w:rFonts w:ascii="Century Schoolbook" w:hAnsi="Century Schoolbook"/>
          <w:sz w:val="20"/>
          <w:szCs w:val="20"/>
        </w:rPr>
        <w:tab/>
      </w:r>
      <w:r w:rsidR="004232A2">
        <w:rPr>
          <w:rFonts w:ascii="Century Schoolbook" w:hAnsi="Century Schoolbook"/>
          <w:sz w:val="20"/>
          <w:szCs w:val="20"/>
        </w:rPr>
        <w:t>December</w:t>
      </w:r>
      <w:r w:rsidR="00BF581F">
        <w:rPr>
          <w:rFonts w:ascii="Century Schoolbook" w:hAnsi="Century Schoolbook"/>
          <w:sz w:val="20"/>
          <w:szCs w:val="20"/>
        </w:rPr>
        <w:t xml:space="preserve"> 2</w:t>
      </w:r>
      <w:r w:rsidR="004232A2">
        <w:rPr>
          <w:rFonts w:ascii="Century Schoolbook" w:hAnsi="Century Schoolbook"/>
          <w:sz w:val="20"/>
          <w:szCs w:val="20"/>
        </w:rPr>
        <w:t>3</w:t>
      </w:r>
      <w:r w:rsidRPr="000F000C">
        <w:rPr>
          <w:rFonts w:ascii="Century Schoolbook" w:hAnsi="Century Schoolbook"/>
          <w:sz w:val="20"/>
          <w:szCs w:val="20"/>
        </w:rPr>
        <w:t>, 202</w:t>
      </w:r>
      <w:r>
        <w:rPr>
          <w:rFonts w:ascii="Century Schoolbook" w:hAnsi="Century Schoolbook"/>
          <w:sz w:val="20"/>
          <w:szCs w:val="20"/>
        </w:rPr>
        <w:t>4</w:t>
      </w:r>
    </w:p>
    <w:p w14:paraId="31C0BF33" w14:textId="77777777" w:rsidR="007D04FE" w:rsidRPr="000F000C" w:rsidRDefault="007D04FE" w:rsidP="007D04FE">
      <w:pPr>
        <w:tabs>
          <w:tab w:val="left" w:pos="1260"/>
        </w:tabs>
        <w:spacing w:before="240"/>
        <w:ind w:right="-734"/>
        <w:rPr>
          <w:rFonts w:ascii="Century Schoolbook" w:hAnsi="Century Schoolbook"/>
          <w:sz w:val="20"/>
          <w:szCs w:val="20"/>
        </w:rPr>
      </w:pPr>
      <w:r w:rsidRPr="000F000C">
        <w:rPr>
          <w:rFonts w:ascii="Century Schoolbook" w:hAnsi="Century Schoolbook"/>
          <w:sz w:val="20"/>
          <w:szCs w:val="20"/>
        </w:rPr>
        <w:t>Contact:</w:t>
      </w:r>
      <w:r w:rsidRPr="000F000C">
        <w:rPr>
          <w:rFonts w:ascii="Century Schoolbook" w:hAnsi="Century Schoolbook"/>
          <w:sz w:val="20"/>
          <w:szCs w:val="20"/>
        </w:rPr>
        <w:tab/>
        <w:t>Timothy Aylor, Senior Economist</w:t>
      </w:r>
    </w:p>
    <w:p w14:paraId="4A73CF75" w14:textId="77777777" w:rsidR="007D04FE" w:rsidRPr="000F000C" w:rsidRDefault="007D04FE" w:rsidP="007D04FE">
      <w:pPr>
        <w:tabs>
          <w:tab w:val="left" w:pos="720"/>
          <w:tab w:val="left" w:pos="1260"/>
          <w:tab w:val="left" w:pos="1440"/>
        </w:tabs>
        <w:ind w:right="-734"/>
        <w:rPr>
          <w:rFonts w:ascii="Century Schoolbook" w:hAnsi="Century Schoolbook"/>
          <w:sz w:val="20"/>
          <w:szCs w:val="20"/>
        </w:rPr>
      </w:pPr>
      <w:r w:rsidRPr="000F000C">
        <w:rPr>
          <w:rFonts w:ascii="Century Schoolbook" w:hAnsi="Century Schoolbook"/>
          <w:sz w:val="20"/>
          <w:szCs w:val="20"/>
        </w:rPr>
        <w:tab/>
      </w:r>
      <w:r w:rsidRPr="000F000C">
        <w:rPr>
          <w:rFonts w:ascii="Century Schoolbook" w:hAnsi="Century Schoolbook"/>
          <w:sz w:val="20"/>
          <w:szCs w:val="20"/>
        </w:rPr>
        <w:tab/>
        <w:t>Economic Information &amp; Analytics Division</w:t>
      </w:r>
    </w:p>
    <w:p w14:paraId="57EAA3BA" w14:textId="77777777" w:rsidR="007D04FE" w:rsidRDefault="007D04FE" w:rsidP="007D04FE">
      <w:pPr>
        <w:tabs>
          <w:tab w:val="left" w:pos="720"/>
          <w:tab w:val="left" w:pos="1150"/>
          <w:tab w:val="left" w:pos="1260"/>
          <w:tab w:val="left" w:pos="1440"/>
        </w:tabs>
        <w:ind w:right="-734"/>
        <w:rPr>
          <w:rFonts w:ascii="Century Schoolbook" w:hAnsi="Century Schoolbook"/>
          <w:sz w:val="20"/>
          <w:szCs w:val="20"/>
        </w:rPr>
      </w:pPr>
      <w:r w:rsidRPr="000F000C">
        <w:rPr>
          <w:rFonts w:ascii="Century Schoolbook" w:hAnsi="Century Schoolbook"/>
          <w:sz w:val="20"/>
          <w:szCs w:val="20"/>
        </w:rPr>
        <w:tab/>
      </w:r>
      <w:r w:rsidRPr="000F000C">
        <w:rPr>
          <w:rFonts w:ascii="Century Schoolbook" w:hAnsi="Century Schoolbook"/>
          <w:sz w:val="20"/>
          <w:szCs w:val="20"/>
        </w:rPr>
        <w:tab/>
      </w:r>
      <w:r w:rsidRPr="000F000C">
        <w:rPr>
          <w:rFonts w:ascii="Century Schoolbook" w:hAnsi="Century Schoolbook"/>
          <w:sz w:val="20"/>
          <w:szCs w:val="20"/>
        </w:rPr>
        <w:tab/>
        <w:t>(804) 786-3976 or (804) 786-7496</w:t>
      </w:r>
    </w:p>
    <w:p w14:paraId="5F9809CF" w14:textId="77777777" w:rsidR="007D04FE" w:rsidRPr="00B57699" w:rsidRDefault="007D04FE" w:rsidP="007D04FE">
      <w:pPr>
        <w:tabs>
          <w:tab w:val="left" w:pos="720"/>
          <w:tab w:val="left" w:pos="1150"/>
          <w:tab w:val="left" w:pos="1260"/>
          <w:tab w:val="left" w:pos="1440"/>
        </w:tabs>
        <w:ind w:right="-734"/>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rPr>
        <w:tab/>
        <w:t xml:space="preserve">  </w:t>
      </w:r>
      <w:hyperlink r:id="rId11" w:history="1">
        <w:r w:rsidRPr="00B57699">
          <w:rPr>
            <w:rStyle w:val="Hyperlink"/>
            <w:rFonts w:ascii="Century Schoolbook" w:hAnsi="Century Schoolbook" w:cs="Calibri"/>
            <w:sz w:val="20"/>
            <w:szCs w:val="20"/>
            <w:bdr w:val="none" w:sz="0" w:space="0" w:color="auto" w:frame="1"/>
            <w:shd w:val="clear" w:color="auto" w:fill="FFFFFF"/>
          </w:rPr>
          <w:t>LMI@virginiaworks.gov</w:t>
        </w:r>
      </w:hyperlink>
      <w:r w:rsidRPr="00B57699">
        <w:rPr>
          <w:rFonts w:ascii="Century Schoolbook" w:hAnsi="Century Schoolbook" w:cs="Calibri"/>
          <w:color w:val="242424"/>
          <w:sz w:val="20"/>
          <w:szCs w:val="20"/>
          <w:shd w:val="clear" w:color="auto" w:fill="FFFFFF"/>
        </w:rPr>
        <w:t> </w:t>
      </w:r>
    </w:p>
    <w:p w14:paraId="66BD31F9" w14:textId="77777777" w:rsidR="007D04FE" w:rsidRPr="00327AF7" w:rsidRDefault="007D04FE" w:rsidP="007D04FE">
      <w:pPr>
        <w:tabs>
          <w:tab w:val="left" w:pos="720"/>
          <w:tab w:val="left" w:pos="1260"/>
          <w:tab w:val="left" w:pos="1440"/>
        </w:tabs>
        <w:ind w:right="-734"/>
        <w:rPr>
          <w:rFonts w:ascii="Century Schoolbook" w:hAnsi="Century Schoolbook"/>
          <w:color w:val="00B0F0"/>
          <w:sz w:val="20"/>
          <w:szCs w:val="20"/>
        </w:rPr>
      </w:pPr>
      <w:r w:rsidRPr="00327AF7">
        <w:rPr>
          <w:rFonts w:ascii="Century Schoolbook" w:hAnsi="Century Schoolbook"/>
          <w:color w:val="00B0F0"/>
          <w:sz w:val="20"/>
          <w:szCs w:val="20"/>
        </w:rPr>
        <w:tab/>
      </w:r>
      <w:r w:rsidRPr="00327AF7">
        <w:rPr>
          <w:rFonts w:ascii="Century Schoolbook" w:hAnsi="Century Schoolbook"/>
          <w:color w:val="00B0F0"/>
          <w:sz w:val="20"/>
          <w:szCs w:val="20"/>
        </w:rPr>
        <w:tab/>
      </w:r>
    </w:p>
    <w:p w14:paraId="03330D41" w14:textId="77777777" w:rsidR="007D04FE" w:rsidRPr="00F262A2" w:rsidRDefault="007D04FE" w:rsidP="007D04FE">
      <w:pPr>
        <w:tabs>
          <w:tab w:val="left" w:pos="1260"/>
        </w:tabs>
        <w:spacing w:before="240"/>
        <w:ind w:right="-734"/>
        <w:rPr>
          <w:rFonts w:ascii="Century Schoolbook" w:hAnsi="Century Schoolbook"/>
          <w:i/>
          <w:iCs/>
          <w:sz w:val="20"/>
          <w:szCs w:val="20"/>
        </w:rPr>
      </w:pPr>
      <w:r w:rsidRPr="39FBA8B4">
        <w:rPr>
          <w:rFonts w:ascii="Century Schoolbook" w:hAnsi="Century Schoolbook"/>
          <w:i/>
          <w:iCs/>
          <w:sz w:val="20"/>
          <w:szCs w:val="20"/>
        </w:rPr>
        <w:t>Follow us on Twitter:</w:t>
      </w:r>
      <w:r w:rsidRPr="39FBA8B4">
        <w:rPr>
          <w:rFonts w:ascii="Century Schoolbook" w:hAnsi="Century Schoolbook"/>
          <w:b/>
          <w:bCs/>
          <w:i/>
          <w:iCs/>
          <w:sz w:val="20"/>
          <w:szCs w:val="20"/>
        </w:rPr>
        <w:t xml:space="preserve"> </w:t>
      </w:r>
      <w:hyperlink r:id="rId12">
        <w:r w:rsidRPr="39FBA8B4">
          <w:rPr>
            <w:rStyle w:val="Hyperlink"/>
            <w:rFonts w:ascii="Century Schoolbook" w:hAnsi="Century Schoolbook"/>
            <w:b/>
            <w:bCs/>
            <w:i/>
            <w:iCs/>
            <w:sz w:val="20"/>
            <w:szCs w:val="20"/>
          </w:rPr>
          <w:t>@VirginiaLMI</w:t>
        </w:r>
      </w:hyperlink>
    </w:p>
    <w:p w14:paraId="7A82E9C8" w14:textId="3269D9C5" w:rsidR="00EE684D" w:rsidRPr="00E06BB1" w:rsidRDefault="007D04FE" w:rsidP="00EE684D">
      <w:pPr>
        <w:spacing w:before="180" w:line="360" w:lineRule="auto"/>
        <w:jc w:val="center"/>
        <w:rPr>
          <w:rFonts w:ascii="Century Schoolbook" w:eastAsia="Times New Roman" w:hAnsi="Century Schoolbook"/>
          <w:b/>
          <w:szCs w:val="20"/>
        </w:rPr>
      </w:pPr>
      <w:r w:rsidRPr="00AC4DFD">
        <w:rPr>
          <w:rFonts w:ascii="Century Schoolbook" w:eastAsia="Times New Roman" w:hAnsi="Century Schoolbook"/>
          <w:b/>
          <w:color w:val="00B0F0"/>
          <w:szCs w:val="20"/>
        </w:rPr>
        <w:t xml:space="preserve">  </w:t>
      </w:r>
      <w:r w:rsidR="00EE684D" w:rsidRPr="00E06BB1">
        <w:rPr>
          <w:rFonts w:ascii="Century Schoolbook" w:eastAsia="Times New Roman" w:hAnsi="Century Schoolbook"/>
          <w:b/>
          <w:szCs w:val="20"/>
        </w:rPr>
        <w:t>Virginia</w:t>
      </w:r>
      <w:r w:rsidR="006B29A6">
        <w:rPr>
          <w:rFonts w:ascii="Century Schoolbook" w:eastAsia="Times New Roman" w:hAnsi="Century Schoolbook"/>
          <w:b/>
          <w:szCs w:val="20"/>
        </w:rPr>
        <w:t xml:space="preserve"> Job Openings Increase in October</w:t>
      </w:r>
      <w:r w:rsidR="0071729A">
        <w:rPr>
          <w:rFonts w:ascii="Century Schoolbook" w:eastAsia="Times New Roman" w:hAnsi="Century Schoolbook"/>
          <w:b/>
          <w:szCs w:val="20"/>
        </w:rPr>
        <w:t>;</w:t>
      </w:r>
      <w:r w:rsidR="006B29A6">
        <w:rPr>
          <w:rFonts w:ascii="Century Schoolbook" w:eastAsia="Times New Roman" w:hAnsi="Century Schoolbook"/>
          <w:b/>
          <w:szCs w:val="20"/>
        </w:rPr>
        <w:t xml:space="preserve"> </w:t>
      </w:r>
      <w:r w:rsidR="006B29A6" w:rsidRPr="006B29A6">
        <w:rPr>
          <w:rFonts w:ascii="Century Schoolbook" w:eastAsia="Times New Roman" w:hAnsi="Century Schoolbook"/>
          <w:b/>
          <w:szCs w:val="20"/>
        </w:rPr>
        <w:t>Layoffs</w:t>
      </w:r>
      <w:r w:rsidR="0071729A">
        <w:rPr>
          <w:rFonts w:ascii="Century Schoolbook" w:eastAsia="Times New Roman" w:hAnsi="Century Schoolbook"/>
          <w:b/>
          <w:szCs w:val="20"/>
        </w:rPr>
        <w:t>, Quits,</w:t>
      </w:r>
      <w:r w:rsidR="006B29A6" w:rsidRPr="006B29A6">
        <w:rPr>
          <w:rFonts w:ascii="Century Schoolbook" w:eastAsia="Times New Roman" w:hAnsi="Century Schoolbook"/>
          <w:b/>
          <w:szCs w:val="20"/>
        </w:rPr>
        <w:t xml:space="preserve"> and Separations Decrease</w:t>
      </w:r>
    </w:p>
    <w:p w14:paraId="615B527F" w14:textId="3900869C" w:rsidR="007D04FE" w:rsidRPr="002A612C" w:rsidRDefault="007D04FE" w:rsidP="00EE684D">
      <w:pPr>
        <w:spacing w:before="180" w:line="360" w:lineRule="auto"/>
        <w:rPr>
          <w:rFonts w:ascii="Century Schoolbook" w:eastAsia="Times New Roman" w:hAnsi="Century Schoolbook"/>
          <w:sz w:val="20"/>
          <w:szCs w:val="20"/>
        </w:rPr>
      </w:pPr>
      <w:r w:rsidRPr="00E06BB1">
        <w:rPr>
          <w:rFonts w:ascii="Century Schoolbook" w:eastAsia="Times New Roman" w:hAnsi="Century Schoolbook"/>
          <w:b/>
          <w:bCs/>
          <w:sz w:val="20"/>
          <w:szCs w:val="20"/>
        </w:rPr>
        <w:t>RICHMOND—</w:t>
      </w:r>
      <w:r w:rsidRPr="00E06BB1">
        <w:t xml:space="preserve"> </w:t>
      </w:r>
      <w:r w:rsidRPr="00E06BB1">
        <w:rPr>
          <w:rFonts w:ascii="Century Schoolbook" w:eastAsia="Times New Roman" w:hAnsi="Century Schoolbook"/>
          <w:sz w:val="20"/>
          <w:szCs w:val="20"/>
        </w:rPr>
        <w:t xml:space="preserve">Virginia Works (the Virginia Department of Workforce Development and Advancement) announced today that the U.S. Bureau of Labor Statistics’ </w:t>
      </w:r>
      <w:r w:rsidR="006C19ED" w:rsidRPr="00E06BB1">
        <w:rPr>
          <w:rFonts w:ascii="Century Schoolbook" w:eastAsia="Times New Roman" w:hAnsi="Century Schoolbook"/>
          <w:sz w:val="20"/>
          <w:szCs w:val="20"/>
        </w:rPr>
        <w:t>October</w:t>
      </w:r>
      <w:r w:rsidRPr="00E06BB1">
        <w:rPr>
          <w:rFonts w:ascii="Century Schoolbook" w:eastAsia="Times New Roman" w:hAnsi="Century Schoolbook"/>
          <w:sz w:val="20"/>
          <w:szCs w:val="20"/>
        </w:rPr>
        <w:t xml:space="preserve"> 2024 Job Openings and Labor Turnover Survey (JOLTS) reports </w:t>
      </w:r>
      <w:r w:rsidR="006C19ED" w:rsidRPr="002A612C">
        <w:rPr>
          <w:rFonts w:ascii="Century Schoolbook" w:eastAsia="Times New Roman" w:hAnsi="Century Schoolbook"/>
          <w:sz w:val="20"/>
          <w:szCs w:val="20"/>
        </w:rPr>
        <w:t>de</w:t>
      </w:r>
      <w:r w:rsidR="00EE684D" w:rsidRPr="002A612C">
        <w:rPr>
          <w:rFonts w:ascii="Century Schoolbook" w:eastAsia="Times New Roman" w:hAnsi="Century Schoolbook"/>
          <w:sz w:val="20"/>
          <w:szCs w:val="20"/>
        </w:rPr>
        <w:t>crease</w:t>
      </w:r>
      <w:r w:rsidR="00711511" w:rsidRPr="002A612C">
        <w:rPr>
          <w:rFonts w:ascii="Century Schoolbook" w:eastAsia="Times New Roman" w:hAnsi="Century Schoolbook"/>
          <w:sz w:val="20"/>
          <w:szCs w:val="20"/>
        </w:rPr>
        <w:t>s</w:t>
      </w:r>
      <w:r w:rsidR="00EE684D" w:rsidRPr="002A612C">
        <w:rPr>
          <w:rFonts w:ascii="Century Schoolbook" w:eastAsia="Times New Roman" w:hAnsi="Century Schoolbook"/>
          <w:sz w:val="20"/>
          <w:szCs w:val="20"/>
        </w:rPr>
        <w:t xml:space="preserve"> </w:t>
      </w:r>
      <w:r w:rsidR="00D834D3" w:rsidRPr="002A612C">
        <w:rPr>
          <w:rFonts w:ascii="Century Schoolbook" w:eastAsia="Times New Roman" w:hAnsi="Century Schoolbook"/>
          <w:sz w:val="20"/>
          <w:szCs w:val="20"/>
        </w:rPr>
        <w:t xml:space="preserve">in </w:t>
      </w:r>
      <w:r w:rsidR="002763C8" w:rsidRPr="002A612C">
        <w:rPr>
          <w:rFonts w:ascii="Century Schoolbook" w:eastAsia="Times New Roman" w:hAnsi="Century Schoolbook"/>
          <w:sz w:val="20"/>
          <w:szCs w:val="20"/>
        </w:rPr>
        <w:t xml:space="preserve">Virginia </w:t>
      </w:r>
      <w:r w:rsidR="006C19ED" w:rsidRPr="002A612C">
        <w:rPr>
          <w:rFonts w:ascii="Century Schoolbook" w:eastAsia="Times New Roman" w:hAnsi="Century Schoolbook"/>
          <w:sz w:val="20"/>
          <w:szCs w:val="20"/>
        </w:rPr>
        <w:t>hires</w:t>
      </w:r>
      <w:r w:rsidR="00711511" w:rsidRPr="002A612C">
        <w:rPr>
          <w:rFonts w:ascii="Century Schoolbook" w:eastAsia="Times New Roman" w:hAnsi="Century Schoolbook"/>
          <w:sz w:val="20"/>
          <w:szCs w:val="20"/>
        </w:rPr>
        <w:t>, layoffs, and quits</w:t>
      </w:r>
      <w:r w:rsidR="00464BA2" w:rsidRPr="002A612C">
        <w:rPr>
          <w:rFonts w:ascii="Century Schoolbook" w:eastAsia="Times New Roman" w:hAnsi="Century Schoolbook"/>
          <w:sz w:val="20"/>
          <w:szCs w:val="20"/>
        </w:rPr>
        <w:t>.</w:t>
      </w:r>
    </w:p>
    <w:p w14:paraId="0778BF29" w14:textId="458B115B" w:rsidR="007D04FE" w:rsidRPr="002A612C" w:rsidRDefault="007D04FE" w:rsidP="007D04FE">
      <w:pPr>
        <w:spacing w:before="180" w:line="360" w:lineRule="auto"/>
        <w:ind w:firstLine="720"/>
        <w:rPr>
          <w:rFonts w:ascii="Century Schoolbook" w:eastAsia="Times New Roman" w:hAnsi="Century Schoolbook"/>
          <w:sz w:val="20"/>
          <w:szCs w:val="20"/>
        </w:rPr>
      </w:pPr>
      <w:r w:rsidRPr="002A612C">
        <w:rPr>
          <w:rFonts w:ascii="Century Schoolbook" w:eastAsia="Times New Roman" w:hAnsi="Century Schoolbook"/>
          <w:sz w:val="20"/>
          <w:szCs w:val="20"/>
        </w:rPr>
        <w:t xml:space="preserve">According to the most recent BLS JOLTS survey data, the number of </w:t>
      </w:r>
      <w:r w:rsidR="00711511" w:rsidRPr="002A612C">
        <w:rPr>
          <w:rFonts w:ascii="Century Schoolbook" w:eastAsia="Times New Roman" w:hAnsi="Century Schoolbook"/>
          <w:sz w:val="20"/>
          <w:szCs w:val="20"/>
        </w:rPr>
        <w:t>October</w:t>
      </w:r>
      <w:r w:rsidRPr="002A612C">
        <w:rPr>
          <w:rFonts w:ascii="Century Schoolbook" w:eastAsia="Times New Roman" w:hAnsi="Century Schoolbook"/>
          <w:sz w:val="20"/>
          <w:szCs w:val="20"/>
        </w:rPr>
        <w:t xml:space="preserve"> 2024 </w:t>
      </w:r>
      <w:r w:rsidR="00425018" w:rsidRPr="002A612C">
        <w:rPr>
          <w:rFonts w:ascii="Century Schoolbook" w:eastAsia="Times New Roman" w:hAnsi="Century Schoolbook"/>
          <w:sz w:val="20"/>
          <w:szCs w:val="20"/>
        </w:rPr>
        <w:t>layoffs and discharges</w:t>
      </w:r>
      <w:r w:rsidRPr="002A612C">
        <w:rPr>
          <w:rFonts w:ascii="Century Schoolbook" w:eastAsia="Times New Roman" w:hAnsi="Century Schoolbook"/>
          <w:sz w:val="20"/>
          <w:szCs w:val="20"/>
        </w:rPr>
        <w:t xml:space="preserve"> in Virginia </w:t>
      </w:r>
      <w:r w:rsidR="00711511" w:rsidRPr="002A612C">
        <w:rPr>
          <w:rFonts w:ascii="Century Schoolbook" w:eastAsia="Times New Roman" w:hAnsi="Century Schoolbook"/>
          <w:sz w:val="20"/>
          <w:szCs w:val="20"/>
        </w:rPr>
        <w:t>decreased</w:t>
      </w:r>
      <w:r w:rsidR="00425018" w:rsidRPr="002A612C">
        <w:rPr>
          <w:rFonts w:ascii="Century Schoolbook" w:eastAsia="Times New Roman" w:hAnsi="Century Schoolbook"/>
          <w:sz w:val="20"/>
          <w:szCs w:val="20"/>
        </w:rPr>
        <w:t xml:space="preserve"> by </w:t>
      </w:r>
      <w:r w:rsidR="00711511" w:rsidRPr="002A612C">
        <w:rPr>
          <w:rFonts w:ascii="Century Schoolbook" w:eastAsia="Times New Roman" w:hAnsi="Century Schoolbook"/>
          <w:sz w:val="20"/>
          <w:szCs w:val="20"/>
        </w:rPr>
        <w:t>6</w:t>
      </w:r>
      <w:r w:rsidR="00425018" w:rsidRPr="002A612C">
        <w:rPr>
          <w:rFonts w:ascii="Century Schoolbook" w:eastAsia="Times New Roman" w:hAnsi="Century Schoolbook"/>
          <w:sz w:val="20"/>
          <w:szCs w:val="20"/>
        </w:rPr>
        <w:t>,000</w:t>
      </w:r>
      <w:r w:rsidRPr="002A612C">
        <w:rPr>
          <w:rFonts w:ascii="Century Schoolbook" w:eastAsia="Times New Roman" w:hAnsi="Century Schoolbook"/>
          <w:sz w:val="20"/>
          <w:szCs w:val="20"/>
        </w:rPr>
        <w:t xml:space="preserve"> over the month</w:t>
      </w:r>
      <w:r w:rsidR="00425018" w:rsidRPr="002A612C">
        <w:rPr>
          <w:rFonts w:ascii="Century Schoolbook" w:eastAsia="Times New Roman" w:hAnsi="Century Schoolbook"/>
          <w:sz w:val="20"/>
          <w:szCs w:val="20"/>
        </w:rPr>
        <w:t xml:space="preserve"> </w:t>
      </w:r>
      <w:r w:rsidR="00C44476" w:rsidRPr="002A612C">
        <w:rPr>
          <w:rFonts w:ascii="Century Schoolbook" w:eastAsia="Times New Roman" w:hAnsi="Century Schoolbook"/>
          <w:sz w:val="20"/>
          <w:szCs w:val="20"/>
        </w:rPr>
        <w:t>but were</w:t>
      </w:r>
      <w:r w:rsidR="00425018" w:rsidRPr="002A612C">
        <w:rPr>
          <w:rFonts w:ascii="Century Schoolbook" w:eastAsia="Times New Roman" w:hAnsi="Century Schoolbook"/>
          <w:sz w:val="20"/>
          <w:szCs w:val="20"/>
        </w:rPr>
        <w:t xml:space="preserve"> </w:t>
      </w:r>
      <w:r w:rsidR="00711511" w:rsidRPr="002A612C">
        <w:rPr>
          <w:rFonts w:ascii="Century Schoolbook" w:eastAsia="Times New Roman" w:hAnsi="Century Schoolbook"/>
          <w:sz w:val="20"/>
          <w:szCs w:val="20"/>
        </w:rPr>
        <w:t>equivalent to</w:t>
      </w:r>
      <w:r w:rsidR="00E06BB1" w:rsidRPr="002A612C">
        <w:rPr>
          <w:rFonts w:ascii="Century Schoolbook" w:eastAsia="Times New Roman" w:hAnsi="Century Schoolbook"/>
          <w:sz w:val="20"/>
          <w:szCs w:val="20"/>
        </w:rPr>
        <w:t xml:space="preserve"> that of</w:t>
      </w:r>
      <w:r w:rsidR="00711511" w:rsidRPr="002A612C">
        <w:rPr>
          <w:rFonts w:ascii="Century Schoolbook" w:eastAsia="Times New Roman" w:hAnsi="Century Schoolbook"/>
          <w:sz w:val="20"/>
          <w:szCs w:val="20"/>
        </w:rPr>
        <w:t xml:space="preserve"> </w:t>
      </w:r>
      <w:r w:rsidR="00425018" w:rsidRPr="002A612C">
        <w:rPr>
          <w:rFonts w:ascii="Century Schoolbook" w:eastAsia="Times New Roman" w:hAnsi="Century Schoolbook"/>
          <w:sz w:val="20"/>
          <w:szCs w:val="20"/>
        </w:rPr>
        <w:t>five years earlier</w:t>
      </w:r>
      <w:r w:rsidRPr="002A612C">
        <w:rPr>
          <w:rFonts w:ascii="Century Schoolbook" w:eastAsia="Times New Roman" w:hAnsi="Century Schoolbook"/>
          <w:sz w:val="20"/>
          <w:szCs w:val="20"/>
        </w:rPr>
        <w:t xml:space="preserve">. BLS JOLTS data provides information on all the pieces that go into the net change in the number of jobs. These components include job openings, hires, layoffs, voluntary quits, and other job separations (which includes retirements and worker deaths). Putting those components together reveals the overall change in payroll employment. JOLTS data is seasonally adjusted and describes conditions on the last business day of the month. Current month’s data are preliminary and the previous month’s data have been revised. </w:t>
      </w:r>
    </w:p>
    <w:p w14:paraId="29FEFB84" w14:textId="77777777" w:rsidR="000470B1" w:rsidRDefault="007D04FE" w:rsidP="000470B1">
      <w:pPr>
        <w:spacing w:before="180" w:line="360" w:lineRule="auto"/>
        <w:ind w:firstLine="720"/>
        <w:rPr>
          <w:rFonts w:ascii="Century Schoolbook" w:eastAsia="Times New Roman" w:hAnsi="Century Schoolbook"/>
          <w:noProof/>
          <w:sz w:val="20"/>
          <w:szCs w:val="20"/>
        </w:rPr>
      </w:pPr>
      <w:r w:rsidRPr="002A612C">
        <w:rPr>
          <w:rFonts w:ascii="Century Schoolbook" w:eastAsia="Times New Roman" w:hAnsi="Century Schoolbook"/>
          <w:sz w:val="20"/>
          <w:szCs w:val="20"/>
        </w:rPr>
        <w:t xml:space="preserve">On the last business day in </w:t>
      </w:r>
      <w:r w:rsidR="00164BF6" w:rsidRPr="002A612C">
        <w:rPr>
          <w:rFonts w:ascii="Century Schoolbook" w:eastAsia="Times New Roman" w:hAnsi="Century Schoolbook"/>
          <w:sz w:val="20"/>
          <w:szCs w:val="20"/>
        </w:rPr>
        <w:t>October</w:t>
      </w:r>
      <w:r w:rsidRPr="002A612C">
        <w:rPr>
          <w:rFonts w:ascii="Century Schoolbook" w:eastAsia="Times New Roman" w:hAnsi="Century Schoolbook"/>
          <w:sz w:val="20"/>
          <w:szCs w:val="20"/>
        </w:rPr>
        <w:t>, there were 2</w:t>
      </w:r>
      <w:r w:rsidR="00164BF6" w:rsidRPr="002A612C">
        <w:rPr>
          <w:rFonts w:ascii="Century Schoolbook" w:eastAsia="Times New Roman" w:hAnsi="Century Schoolbook"/>
          <w:sz w:val="20"/>
          <w:szCs w:val="20"/>
        </w:rPr>
        <w:t>76</w:t>
      </w:r>
      <w:r w:rsidRPr="002A612C">
        <w:rPr>
          <w:rFonts w:ascii="Century Schoolbook" w:eastAsia="Times New Roman" w:hAnsi="Century Schoolbook"/>
          <w:sz w:val="20"/>
          <w:szCs w:val="20"/>
        </w:rPr>
        <w:t xml:space="preserve">,000 </w:t>
      </w:r>
      <w:r w:rsidRPr="002A612C">
        <w:rPr>
          <w:rFonts w:ascii="Century Schoolbook" w:eastAsia="Times New Roman" w:hAnsi="Century Schoolbook"/>
          <w:b/>
          <w:bCs/>
          <w:sz w:val="20"/>
          <w:szCs w:val="20"/>
        </w:rPr>
        <w:t xml:space="preserve">job openings </w:t>
      </w:r>
      <w:r w:rsidRPr="002A612C">
        <w:rPr>
          <w:rFonts w:ascii="Century Schoolbook" w:eastAsia="Times New Roman" w:hAnsi="Century Schoolbook"/>
          <w:sz w:val="20"/>
          <w:szCs w:val="20"/>
        </w:rPr>
        <w:t xml:space="preserve">in Virginia, seasonally adjusted, </w:t>
      </w:r>
      <w:r w:rsidR="003D0840" w:rsidRPr="002A612C">
        <w:rPr>
          <w:rFonts w:ascii="Century Schoolbook" w:eastAsia="Times New Roman" w:hAnsi="Century Schoolbook"/>
          <w:sz w:val="20"/>
          <w:szCs w:val="20"/>
        </w:rPr>
        <w:t>a</w:t>
      </w:r>
      <w:r w:rsidR="00164BF6" w:rsidRPr="002A612C">
        <w:rPr>
          <w:rFonts w:ascii="Century Schoolbook" w:eastAsia="Times New Roman" w:hAnsi="Century Schoolbook"/>
          <w:sz w:val="20"/>
          <w:szCs w:val="20"/>
        </w:rPr>
        <w:t>n</w:t>
      </w:r>
      <w:r w:rsidR="00437465" w:rsidRPr="002A612C">
        <w:rPr>
          <w:rFonts w:ascii="Century Schoolbook" w:eastAsia="Times New Roman" w:hAnsi="Century Schoolbook"/>
          <w:sz w:val="20"/>
          <w:szCs w:val="20"/>
        </w:rPr>
        <w:t xml:space="preserve"> </w:t>
      </w:r>
      <w:r w:rsidR="00164BF6" w:rsidRPr="002A612C">
        <w:rPr>
          <w:rFonts w:ascii="Century Schoolbook" w:eastAsia="Times New Roman" w:hAnsi="Century Schoolbook"/>
          <w:sz w:val="20"/>
          <w:szCs w:val="20"/>
        </w:rPr>
        <w:t>in</w:t>
      </w:r>
      <w:r w:rsidR="003D0840" w:rsidRPr="002A612C">
        <w:rPr>
          <w:rFonts w:ascii="Century Schoolbook" w:eastAsia="Times New Roman" w:hAnsi="Century Schoolbook"/>
          <w:sz w:val="20"/>
          <w:szCs w:val="20"/>
        </w:rPr>
        <w:t xml:space="preserve">crease of </w:t>
      </w:r>
      <w:r w:rsidR="00164BF6" w:rsidRPr="002A612C">
        <w:rPr>
          <w:rFonts w:ascii="Century Schoolbook" w:eastAsia="Times New Roman" w:hAnsi="Century Schoolbook"/>
          <w:sz w:val="20"/>
          <w:szCs w:val="20"/>
        </w:rPr>
        <w:t>52</w:t>
      </w:r>
      <w:r w:rsidR="00512F49" w:rsidRPr="002A612C">
        <w:rPr>
          <w:rFonts w:ascii="Century Schoolbook" w:eastAsia="Times New Roman" w:hAnsi="Century Schoolbook"/>
          <w:sz w:val="20"/>
          <w:szCs w:val="20"/>
        </w:rPr>
        <w:t>,0</w:t>
      </w:r>
      <w:r w:rsidR="00437465" w:rsidRPr="002A612C">
        <w:rPr>
          <w:rFonts w:ascii="Century Schoolbook" w:eastAsia="Times New Roman" w:hAnsi="Century Schoolbook"/>
          <w:sz w:val="20"/>
          <w:szCs w:val="20"/>
        </w:rPr>
        <w:t>00</w:t>
      </w:r>
      <w:r w:rsidR="00091CBC" w:rsidRPr="002A612C">
        <w:rPr>
          <w:rFonts w:ascii="Century Schoolbook" w:eastAsia="Times New Roman" w:hAnsi="Century Schoolbook"/>
          <w:sz w:val="20"/>
          <w:szCs w:val="20"/>
        </w:rPr>
        <w:t xml:space="preserve"> from </w:t>
      </w:r>
      <w:r w:rsidR="00164BF6" w:rsidRPr="002A612C">
        <w:rPr>
          <w:rFonts w:ascii="Century Schoolbook" w:eastAsia="Times New Roman" w:hAnsi="Century Schoolbook"/>
          <w:sz w:val="20"/>
          <w:szCs w:val="20"/>
        </w:rPr>
        <w:t>September’s</w:t>
      </w:r>
      <w:r w:rsidR="00091CBC" w:rsidRPr="002A612C">
        <w:rPr>
          <w:rFonts w:ascii="Century Schoolbook" w:eastAsia="Times New Roman" w:hAnsi="Century Schoolbook"/>
          <w:sz w:val="20"/>
          <w:szCs w:val="20"/>
        </w:rPr>
        <w:t xml:space="preserve"> </w:t>
      </w:r>
      <w:r w:rsidRPr="002A612C">
        <w:rPr>
          <w:rFonts w:ascii="Century Schoolbook" w:eastAsia="Times New Roman" w:hAnsi="Century Schoolbook"/>
          <w:sz w:val="20"/>
          <w:szCs w:val="20"/>
        </w:rPr>
        <w:t xml:space="preserve">revised figure. </w:t>
      </w:r>
      <w:r w:rsidR="002A612C" w:rsidRPr="002A612C">
        <w:rPr>
          <w:rFonts w:ascii="Century Schoolbook" w:eastAsia="Times New Roman" w:hAnsi="Century Schoolbook"/>
          <w:sz w:val="20"/>
          <w:szCs w:val="20"/>
        </w:rPr>
        <w:t>Nationwide, t</w:t>
      </w:r>
      <w:r w:rsidR="00C005FB" w:rsidRPr="002A612C">
        <w:rPr>
          <w:rFonts w:ascii="Century Schoolbook" w:eastAsia="Times New Roman" w:hAnsi="Century Schoolbook"/>
          <w:sz w:val="20"/>
          <w:szCs w:val="20"/>
        </w:rPr>
        <w:t xml:space="preserve">he number of job openings was little changed at 7.7 million on the last business day of October but was down by 941,000 over the year. </w:t>
      </w:r>
      <w:r w:rsidR="00C005FB" w:rsidRPr="002A612C">
        <w:rPr>
          <w:rFonts w:ascii="Century Schoolbook" w:eastAsia="Times New Roman" w:hAnsi="Century Schoolbook"/>
          <w:noProof/>
          <w:sz w:val="20"/>
          <w:szCs w:val="20"/>
        </w:rPr>
        <w:t xml:space="preserve">The number of job openings </w:t>
      </w:r>
      <w:r w:rsidR="002A612C" w:rsidRPr="002A612C">
        <w:rPr>
          <w:rFonts w:ascii="Century Schoolbook" w:eastAsia="Times New Roman" w:hAnsi="Century Schoolbook"/>
          <w:noProof/>
          <w:sz w:val="20"/>
          <w:szCs w:val="20"/>
        </w:rPr>
        <w:t xml:space="preserve">significantly </w:t>
      </w:r>
      <w:r w:rsidR="00C005FB" w:rsidRPr="002A612C">
        <w:rPr>
          <w:rFonts w:ascii="Century Schoolbook" w:eastAsia="Times New Roman" w:hAnsi="Century Schoolbook"/>
          <w:noProof/>
          <w:sz w:val="20"/>
          <w:szCs w:val="20"/>
        </w:rPr>
        <w:t xml:space="preserve">increased in professional and business services (+209,000), </w:t>
      </w:r>
    </w:p>
    <w:p w14:paraId="05421B65" w14:textId="661AD7C6" w:rsidR="007D04FE" w:rsidRPr="002A612C" w:rsidRDefault="00C005FB" w:rsidP="000470B1">
      <w:pPr>
        <w:spacing w:before="180" w:line="360" w:lineRule="auto"/>
        <w:rPr>
          <w:rFonts w:ascii="Century Schoolbook" w:eastAsia="Times New Roman" w:hAnsi="Century Schoolbook"/>
          <w:sz w:val="20"/>
          <w:szCs w:val="20"/>
        </w:rPr>
      </w:pPr>
      <w:r w:rsidRPr="002A612C">
        <w:rPr>
          <w:rFonts w:ascii="Century Schoolbook" w:eastAsia="Times New Roman" w:hAnsi="Century Schoolbook"/>
          <w:noProof/>
          <w:sz w:val="20"/>
          <w:szCs w:val="20"/>
        </w:rPr>
        <w:lastRenderedPageBreak/>
        <w:t xml:space="preserve">accommodation and food services </w:t>
      </w:r>
      <w:r w:rsidR="00040146" w:rsidRPr="002A612C">
        <w:rPr>
          <w:rFonts w:ascii="Century Schoolbook" w:eastAsia="Times New Roman" w:hAnsi="Century Schoolbook"/>
          <w:noProof/>
          <w:sz w:val="20"/>
          <w:szCs w:val="20"/>
        </w:rPr>
        <w:drawing>
          <wp:anchor distT="0" distB="0" distL="114300" distR="114300" simplePos="0" relativeHeight="251700224" behindDoc="0" locked="0" layoutInCell="1" allowOverlap="1" wp14:anchorId="5D2EA839" wp14:editId="211A948A">
            <wp:simplePos x="0" y="0"/>
            <wp:positionH relativeFrom="margin">
              <wp:align>center</wp:align>
            </wp:positionH>
            <wp:positionV relativeFrom="page">
              <wp:posOffset>936766</wp:posOffset>
            </wp:positionV>
            <wp:extent cx="5648960" cy="3724275"/>
            <wp:effectExtent l="0" t="0" r="8890" b="9525"/>
            <wp:wrapTopAndBottom/>
            <wp:docPr id="1146350015"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50015" name="Picture 1" descr="Chart&#10;&#10;Description automatically generated"/>
                    <pic:cNvPicPr/>
                  </pic:nvPicPr>
                  <pic:blipFill>
                    <a:blip r:embed="rId13"/>
                    <a:stretch>
                      <a:fillRect/>
                    </a:stretch>
                  </pic:blipFill>
                  <pic:spPr>
                    <a:xfrm>
                      <a:off x="0" y="0"/>
                      <a:ext cx="5648960" cy="3724275"/>
                    </a:xfrm>
                    <a:prstGeom prst="rect">
                      <a:avLst/>
                    </a:prstGeom>
                  </pic:spPr>
                </pic:pic>
              </a:graphicData>
            </a:graphic>
          </wp:anchor>
        </w:drawing>
      </w:r>
      <w:r w:rsidRPr="002A612C">
        <w:rPr>
          <w:rFonts w:ascii="Century Schoolbook" w:eastAsia="Times New Roman" w:hAnsi="Century Schoolbook"/>
          <w:noProof/>
          <w:sz w:val="20"/>
          <w:szCs w:val="20"/>
        </w:rPr>
        <w:t>(+162,000), and information (+87,000) but decreased in federal government (-26,000).</w:t>
      </w:r>
      <w:r w:rsidR="00040146" w:rsidRPr="002A612C">
        <w:rPr>
          <w:noProof/>
        </w:rPr>
        <w:t xml:space="preserve"> </w:t>
      </w:r>
      <w:r w:rsidR="001C6106" w:rsidRPr="002A612C">
        <w:t xml:space="preserve"> </w:t>
      </w:r>
      <w:r w:rsidR="001C6106" w:rsidRPr="002A612C">
        <w:rPr>
          <w:rFonts w:ascii="Century Schoolbook" w:eastAsia="Times New Roman" w:hAnsi="Century Schoolbook"/>
          <w:noProof/>
          <w:sz w:val="20"/>
          <w:szCs w:val="20"/>
        </w:rPr>
        <w:t>The largest increases in the job openings level occurred in Colorado (+134,000), Georgia (+81,000), and Texas (+77,000). The largest decreases occurred in New York (-98,000), Pennsylvania (-54,000), and Arkansas (-15,000)</w:t>
      </w:r>
      <w:r w:rsidR="0065004B" w:rsidRPr="002A612C">
        <w:rPr>
          <w:rFonts w:ascii="Century Schoolbook" w:eastAsia="Times New Roman" w:hAnsi="Century Schoolbook"/>
          <w:noProof/>
          <w:sz w:val="20"/>
          <w:szCs w:val="20"/>
        </w:rPr>
        <w:t xml:space="preserve">. </w:t>
      </w:r>
      <w:r w:rsidR="007D04FE" w:rsidRPr="002A612C">
        <w:rPr>
          <w:rFonts w:ascii="Century Schoolbook" w:eastAsia="Times New Roman" w:hAnsi="Century Schoolbook"/>
          <w:sz w:val="20"/>
          <w:szCs w:val="20"/>
        </w:rPr>
        <w:t xml:space="preserve">In Virginia, the </w:t>
      </w:r>
      <w:r w:rsidR="00164BF6" w:rsidRPr="002A612C">
        <w:rPr>
          <w:rFonts w:ascii="Century Schoolbook" w:eastAsia="Times New Roman" w:hAnsi="Century Schoolbook"/>
          <w:sz w:val="20"/>
          <w:szCs w:val="20"/>
        </w:rPr>
        <w:t>October</w:t>
      </w:r>
      <w:r w:rsidR="007D04FE" w:rsidRPr="002A612C">
        <w:rPr>
          <w:rFonts w:ascii="Century Schoolbook" w:eastAsia="Times New Roman" w:hAnsi="Century Schoolbook"/>
          <w:sz w:val="20"/>
          <w:szCs w:val="20"/>
        </w:rPr>
        <w:t xml:space="preserve"> </w:t>
      </w:r>
      <w:r w:rsidR="007D04FE" w:rsidRPr="002A612C">
        <w:rPr>
          <w:rFonts w:ascii="Century Schoolbook" w:eastAsia="Times New Roman" w:hAnsi="Century Schoolbook"/>
          <w:b/>
          <w:bCs/>
          <w:sz w:val="20"/>
          <w:szCs w:val="20"/>
        </w:rPr>
        <w:t>job openings rate</w:t>
      </w:r>
      <w:r w:rsidR="007D04FE" w:rsidRPr="002A612C">
        <w:rPr>
          <w:rFonts w:ascii="Century Schoolbook" w:eastAsia="Times New Roman" w:hAnsi="Century Schoolbook"/>
          <w:sz w:val="20"/>
          <w:szCs w:val="20"/>
        </w:rPr>
        <w:t xml:space="preserve"> </w:t>
      </w:r>
      <w:r w:rsidR="00164BF6" w:rsidRPr="002A612C">
        <w:rPr>
          <w:rFonts w:ascii="Century Schoolbook" w:eastAsia="Times New Roman" w:hAnsi="Century Schoolbook"/>
          <w:sz w:val="20"/>
          <w:szCs w:val="20"/>
        </w:rPr>
        <w:t>rose to</w:t>
      </w:r>
      <w:r w:rsidR="007D04FE" w:rsidRPr="002A612C">
        <w:rPr>
          <w:rFonts w:ascii="Century Schoolbook" w:eastAsia="Times New Roman" w:hAnsi="Century Schoolbook"/>
          <w:sz w:val="20"/>
          <w:szCs w:val="20"/>
        </w:rPr>
        <w:t xml:space="preserve"> </w:t>
      </w:r>
      <w:r w:rsidR="00164BF6" w:rsidRPr="002A612C">
        <w:rPr>
          <w:rFonts w:ascii="Century Schoolbook" w:eastAsia="Times New Roman" w:hAnsi="Century Schoolbook"/>
          <w:sz w:val="20"/>
          <w:szCs w:val="20"/>
        </w:rPr>
        <w:t>6.1</w:t>
      </w:r>
      <w:r w:rsidR="007D04FE" w:rsidRPr="002A612C">
        <w:rPr>
          <w:rFonts w:ascii="Century Schoolbook" w:eastAsia="Times New Roman" w:hAnsi="Century Schoolbook"/>
          <w:sz w:val="20"/>
          <w:szCs w:val="20"/>
        </w:rPr>
        <w:t xml:space="preserve"> percent, </w:t>
      </w:r>
      <w:r w:rsidR="00164BF6" w:rsidRPr="002A612C">
        <w:rPr>
          <w:rFonts w:ascii="Century Schoolbook" w:eastAsia="Times New Roman" w:hAnsi="Century Schoolbook"/>
          <w:sz w:val="20"/>
          <w:szCs w:val="20"/>
        </w:rPr>
        <w:t>an increase from</w:t>
      </w:r>
      <w:r w:rsidR="009756E9" w:rsidRPr="002A612C">
        <w:rPr>
          <w:rFonts w:ascii="Century Schoolbook" w:eastAsia="Times New Roman" w:hAnsi="Century Schoolbook"/>
          <w:sz w:val="20"/>
          <w:szCs w:val="20"/>
        </w:rPr>
        <w:t xml:space="preserve"> </w:t>
      </w:r>
      <w:r w:rsidR="00164BF6" w:rsidRPr="002A612C">
        <w:rPr>
          <w:rFonts w:ascii="Century Schoolbook" w:eastAsia="Times New Roman" w:hAnsi="Century Schoolbook"/>
          <w:sz w:val="20"/>
          <w:szCs w:val="20"/>
        </w:rPr>
        <w:t>September’s</w:t>
      </w:r>
      <w:r w:rsidR="009756E9" w:rsidRPr="002A612C">
        <w:rPr>
          <w:rFonts w:ascii="Century Schoolbook" w:eastAsia="Times New Roman" w:hAnsi="Century Schoolbook"/>
          <w:sz w:val="20"/>
          <w:szCs w:val="20"/>
        </w:rPr>
        <w:t xml:space="preserve"> revised </w:t>
      </w:r>
      <w:r w:rsidR="007D04FE" w:rsidRPr="002A612C">
        <w:rPr>
          <w:rFonts w:ascii="Century Schoolbook" w:eastAsia="Times New Roman" w:hAnsi="Century Schoolbook"/>
          <w:sz w:val="20"/>
          <w:szCs w:val="20"/>
        </w:rPr>
        <w:t xml:space="preserve">rate. </w:t>
      </w:r>
      <w:bookmarkStart w:id="0" w:name="_Hlk169770788"/>
      <w:r w:rsidRPr="002A612C">
        <w:rPr>
          <w:rFonts w:ascii="Century Schoolbook" w:eastAsia="Times New Roman" w:hAnsi="Century Schoolbook"/>
          <w:sz w:val="20"/>
          <w:szCs w:val="20"/>
        </w:rPr>
        <w:t>The</w:t>
      </w:r>
      <w:r w:rsidR="002A612C" w:rsidRPr="002A612C">
        <w:rPr>
          <w:rFonts w:ascii="Century Schoolbook" w:eastAsia="Times New Roman" w:hAnsi="Century Schoolbook"/>
          <w:sz w:val="20"/>
          <w:szCs w:val="20"/>
        </w:rPr>
        <w:t xml:space="preserve"> U.S.</w:t>
      </w:r>
      <w:r w:rsidRPr="002A612C">
        <w:rPr>
          <w:rFonts w:ascii="Century Schoolbook" w:eastAsia="Times New Roman" w:hAnsi="Century Schoolbook"/>
          <w:sz w:val="20"/>
          <w:szCs w:val="20"/>
        </w:rPr>
        <w:t xml:space="preserve"> job openings rate, at 4.6 percent, changed little over the month. </w:t>
      </w:r>
      <w:r w:rsidR="0065004B" w:rsidRPr="002A612C">
        <w:rPr>
          <w:rFonts w:ascii="Century Schoolbook" w:eastAsia="Times New Roman" w:hAnsi="Century Schoolbook"/>
          <w:sz w:val="20"/>
          <w:szCs w:val="20"/>
        </w:rPr>
        <w:t>Nationwide</w:t>
      </w:r>
      <w:r w:rsidR="001C6106" w:rsidRPr="002A612C">
        <w:rPr>
          <w:rFonts w:ascii="Century Schoolbook" w:eastAsia="Times New Roman" w:hAnsi="Century Schoolbook"/>
          <w:sz w:val="20"/>
          <w:szCs w:val="20"/>
        </w:rPr>
        <w:t>, the largest increases in job openings rates occurred in Colorado (+3.8 percentage points), Mississippi (+1.7 points), and Georgia (+1.5 points). The largest decreases occurred in New Hampshire (-1.3 points), Arkansas (-1.0 point), and New York (-0.9 point).</w:t>
      </w:r>
    </w:p>
    <w:bookmarkEnd w:id="0"/>
    <w:p w14:paraId="0C0E1951" w14:textId="77777777" w:rsidR="002A612C" w:rsidRPr="002A612C" w:rsidRDefault="007D04FE" w:rsidP="001C6106">
      <w:pPr>
        <w:spacing w:before="180" w:line="360" w:lineRule="auto"/>
        <w:ind w:firstLine="720"/>
        <w:rPr>
          <w:rFonts w:ascii="Century Schoolbook" w:eastAsia="Times New Roman" w:hAnsi="Century Schoolbook"/>
          <w:sz w:val="20"/>
          <w:szCs w:val="20"/>
        </w:rPr>
      </w:pPr>
      <w:r w:rsidRPr="002A612C">
        <w:rPr>
          <w:rFonts w:ascii="Century Schoolbook" w:eastAsia="Times New Roman" w:hAnsi="Century Schoolbook"/>
          <w:sz w:val="20"/>
          <w:szCs w:val="20"/>
        </w:rPr>
        <w:t xml:space="preserve">The </w:t>
      </w:r>
      <w:r w:rsidRPr="002A612C">
        <w:rPr>
          <w:rFonts w:ascii="Century Schoolbook" w:eastAsia="Times New Roman" w:hAnsi="Century Schoolbook"/>
          <w:b/>
          <w:bCs/>
          <w:sz w:val="20"/>
          <w:szCs w:val="20"/>
        </w:rPr>
        <w:t>number of hires</w:t>
      </w:r>
      <w:r w:rsidRPr="002A612C">
        <w:rPr>
          <w:rFonts w:ascii="Century Schoolbook" w:eastAsia="Times New Roman" w:hAnsi="Century Schoolbook"/>
          <w:sz w:val="20"/>
          <w:szCs w:val="20"/>
        </w:rPr>
        <w:t xml:space="preserve"> in Virginia </w:t>
      </w:r>
      <w:r w:rsidR="00EF5B8B" w:rsidRPr="002A612C">
        <w:rPr>
          <w:rFonts w:ascii="Century Schoolbook" w:eastAsia="Times New Roman" w:hAnsi="Century Schoolbook"/>
          <w:sz w:val="20"/>
          <w:szCs w:val="20"/>
        </w:rPr>
        <w:t>fell</w:t>
      </w:r>
      <w:r w:rsidRPr="002A612C">
        <w:rPr>
          <w:rFonts w:ascii="Century Schoolbook" w:eastAsia="Times New Roman" w:hAnsi="Century Schoolbook"/>
          <w:sz w:val="20"/>
          <w:szCs w:val="20"/>
        </w:rPr>
        <w:t xml:space="preserve"> to 1</w:t>
      </w:r>
      <w:r w:rsidR="00EF5B8B" w:rsidRPr="002A612C">
        <w:rPr>
          <w:rFonts w:ascii="Century Schoolbook" w:eastAsia="Times New Roman" w:hAnsi="Century Schoolbook"/>
          <w:sz w:val="20"/>
          <w:szCs w:val="20"/>
        </w:rPr>
        <w:t>39</w:t>
      </w:r>
      <w:r w:rsidRPr="002A612C">
        <w:rPr>
          <w:rFonts w:ascii="Century Schoolbook" w:eastAsia="Times New Roman" w:hAnsi="Century Schoolbook"/>
          <w:sz w:val="20"/>
          <w:szCs w:val="20"/>
        </w:rPr>
        <w:t xml:space="preserve">,000 in </w:t>
      </w:r>
      <w:r w:rsidR="00EF5B8B" w:rsidRPr="002A612C">
        <w:rPr>
          <w:rFonts w:ascii="Century Schoolbook" w:eastAsia="Times New Roman" w:hAnsi="Century Schoolbook"/>
          <w:sz w:val="20"/>
          <w:szCs w:val="20"/>
        </w:rPr>
        <w:t>October</w:t>
      </w:r>
      <w:r w:rsidRPr="002A612C">
        <w:rPr>
          <w:rFonts w:ascii="Century Schoolbook" w:eastAsia="Times New Roman" w:hAnsi="Century Schoolbook"/>
          <w:sz w:val="20"/>
          <w:szCs w:val="20"/>
        </w:rPr>
        <w:t>, a</w:t>
      </w:r>
      <w:r w:rsidR="00A60695" w:rsidRPr="002A612C">
        <w:rPr>
          <w:rFonts w:ascii="Century Schoolbook" w:eastAsia="Times New Roman" w:hAnsi="Century Schoolbook"/>
          <w:sz w:val="20"/>
          <w:szCs w:val="20"/>
        </w:rPr>
        <w:t xml:space="preserve"> </w:t>
      </w:r>
      <w:r w:rsidR="00EF5B8B" w:rsidRPr="002A612C">
        <w:rPr>
          <w:rFonts w:ascii="Century Schoolbook" w:eastAsia="Times New Roman" w:hAnsi="Century Schoolbook"/>
          <w:sz w:val="20"/>
          <w:szCs w:val="20"/>
        </w:rPr>
        <w:t>de</w:t>
      </w:r>
      <w:r w:rsidRPr="002A612C">
        <w:rPr>
          <w:rFonts w:ascii="Century Schoolbook" w:eastAsia="Times New Roman" w:hAnsi="Century Schoolbook"/>
          <w:sz w:val="20"/>
          <w:szCs w:val="20"/>
        </w:rPr>
        <w:t xml:space="preserve">crease of </w:t>
      </w:r>
      <w:r w:rsidR="00EF5B8B" w:rsidRPr="002A612C">
        <w:rPr>
          <w:rFonts w:ascii="Century Schoolbook" w:eastAsia="Times New Roman" w:hAnsi="Century Schoolbook"/>
          <w:sz w:val="20"/>
          <w:szCs w:val="20"/>
        </w:rPr>
        <w:t>26</w:t>
      </w:r>
      <w:r w:rsidRPr="002A612C">
        <w:rPr>
          <w:rFonts w:ascii="Century Schoolbook" w:eastAsia="Times New Roman" w:hAnsi="Century Schoolbook"/>
          <w:sz w:val="20"/>
          <w:szCs w:val="20"/>
        </w:rPr>
        <w:t xml:space="preserve">,000 over the month </w:t>
      </w:r>
      <w:r w:rsidR="00EF5B8B" w:rsidRPr="002A612C">
        <w:rPr>
          <w:rFonts w:ascii="Century Schoolbook" w:eastAsia="Times New Roman" w:hAnsi="Century Schoolbook"/>
          <w:sz w:val="20"/>
          <w:szCs w:val="20"/>
        </w:rPr>
        <w:t>and</w:t>
      </w:r>
      <w:r w:rsidR="00877036" w:rsidRPr="002A612C">
        <w:rPr>
          <w:rFonts w:ascii="Century Schoolbook" w:eastAsia="Times New Roman" w:hAnsi="Century Schoolbook"/>
          <w:sz w:val="20"/>
          <w:szCs w:val="20"/>
        </w:rPr>
        <w:t xml:space="preserve"> down</w:t>
      </w:r>
      <w:r w:rsidRPr="002A612C">
        <w:rPr>
          <w:rFonts w:ascii="Century Schoolbook" w:eastAsia="Times New Roman" w:hAnsi="Century Schoolbook"/>
          <w:sz w:val="20"/>
          <w:szCs w:val="20"/>
        </w:rPr>
        <w:t xml:space="preserve"> by </w:t>
      </w:r>
      <w:r w:rsidR="00EF5B8B" w:rsidRPr="002A612C">
        <w:rPr>
          <w:rFonts w:ascii="Century Schoolbook" w:eastAsia="Times New Roman" w:hAnsi="Century Schoolbook"/>
          <w:sz w:val="20"/>
          <w:szCs w:val="20"/>
        </w:rPr>
        <w:t>22</w:t>
      </w:r>
      <w:r w:rsidRPr="002A612C">
        <w:rPr>
          <w:rFonts w:ascii="Century Schoolbook" w:eastAsia="Times New Roman" w:hAnsi="Century Schoolbook"/>
          <w:sz w:val="20"/>
          <w:szCs w:val="20"/>
        </w:rPr>
        <w:t xml:space="preserve">,000 from </w:t>
      </w:r>
      <w:r w:rsidR="00EF5B8B" w:rsidRPr="002A612C">
        <w:rPr>
          <w:rFonts w:ascii="Century Schoolbook" w:eastAsia="Times New Roman" w:hAnsi="Century Schoolbook"/>
          <w:sz w:val="20"/>
          <w:szCs w:val="20"/>
        </w:rPr>
        <w:t>October</w:t>
      </w:r>
      <w:r w:rsidRPr="002A612C">
        <w:rPr>
          <w:rFonts w:ascii="Century Schoolbook" w:eastAsia="Times New Roman" w:hAnsi="Century Schoolbook"/>
          <w:sz w:val="20"/>
          <w:szCs w:val="20"/>
        </w:rPr>
        <w:t xml:space="preserve"> 2023. JOLTS defines hires as all additions to the payroll during the month. </w:t>
      </w:r>
      <w:r w:rsidR="00C005FB" w:rsidRPr="002A612C">
        <w:rPr>
          <w:rFonts w:ascii="Century Schoolbook" w:eastAsia="Times New Roman" w:hAnsi="Century Schoolbook"/>
          <w:sz w:val="20"/>
          <w:szCs w:val="20"/>
        </w:rPr>
        <w:t xml:space="preserve">In October, the number of </w:t>
      </w:r>
      <w:r w:rsidR="002A612C" w:rsidRPr="002A612C">
        <w:rPr>
          <w:rFonts w:ascii="Century Schoolbook" w:eastAsia="Times New Roman" w:hAnsi="Century Schoolbook"/>
          <w:sz w:val="20"/>
          <w:szCs w:val="20"/>
        </w:rPr>
        <w:t xml:space="preserve">U.S. </w:t>
      </w:r>
      <w:r w:rsidR="00C005FB" w:rsidRPr="002A612C">
        <w:rPr>
          <w:rFonts w:ascii="Century Schoolbook" w:eastAsia="Times New Roman" w:hAnsi="Century Schoolbook"/>
          <w:sz w:val="20"/>
          <w:szCs w:val="20"/>
        </w:rPr>
        <w:t xml:space="preserve">hires changed little at 5.3 million but was down by 501,000 over the year. Hires </w:t>
      </w:r>
      <w:r w:rsidR="002A612C" w:rsidRPr="002A612C">
        <w:rPr>
          <w:rFonts w:ascii="Century Schoolbook" w:eastAsia="Times New Roman" w:hAnsi="Century Schoolbook"/>
          <w:sz w:val="20"/>
          <w:szCs w:val="20"/>
        </w:rPr>
        <w:t xml:space="preserve">significantly </w:t>
      </w:r>
      <w:r w:rsidR="00C005FB" w:rsidRPr="002A612C">
        <w:rPr>
          <w:rFonts w:ascii="Century Schoolbook" w:eastAsia="Times New Roman" w:hAnsi="Century Schoolbook"/>
          <w:sz w:val="20"/>
          <w:szCs w:val="20"/>
        </w:rPr>
        <w:t>decreased in private educational services (-24,000)</w:t>
      </w:r>
      <w:r w:rsidR="001C6106" w:rsidRPr="002A612C">
        <w:rPr>
          <w:rFonts w:ascii="Century Schoolbook" w:eastAsia="Times New Roman" w:hAnsi="Century Schoolbook"/>
          <w:sz w:val="20"/>
          <w:szCs w:val="20"/>
        </w:rPr>
        <w:t xml:space="preserve">. The largest decreases in the hires level occurred in Florida (-82,000), Michigan (-43,000), and New York (-37,000). The increases occurred in Colorado (+24,000) and Oklahoma (+15,000). </w:t>
      </w:r>
      <w:r w:rsidRPr="002A612C">
        <w:rPr>
          <w:rFonts w:ascii="Century Schoolbook" w:eastAsia="Times New Roman" w:hAnsi="Century Schoolbook"/>
          <w:sz w:val="20"/>
          <w:szCs w:val="20"/>
        </w:rPr>
        <w:t xml:space="preserve">In Virginia, the </w:t>
      </w:r>
      <w:r w:rsidR="00380E4E" w:rsidRPr="002A612C">
        <w:rPr>
          <w:rFonts w:ascii="Century Schoolbook" w:eastAsia="Times New Roman" w:hAnsi="Century Schoolbook"/>
          <w:sz w:val="20"/>
          <w:szCs w:val="20"/>
        </w:rPr>
        <w:t>3.</w:t>
      </w:r>
      <w:r w:rsidR="006F396F" w:rsidRPr="002A612C">
        <w:rPr>
          <w:rFonts w:ascii="Century Schoolbook" w:eastAsia="Times New Roman" w:hAnsi="Century Schoolbook"/>
          <w:sz w:val="20"/>
          <w:szCs w:val="20"/>
        </w:rPr>
        <w:t>3</w:t>
      </w:r>
      <w:r w:rsidRPr="002A612C">
        <w:rPr>
          <w:rFonts w:ascii="Century Schoolbook" w:eastAsia="Times New Roman" w:hAnsi="Century Schoolbook"/>
          <w:sz w:val="20"/>
          <w:szCs w:val="20"/>
        </w:rPr>
        <w:t xml:space="preserve"> </w:t>
      </w:r>
      <w:r w:rsidRPr="002A612C">
        <w:rPr>
          <w:rFonts w:ascii="Century Schoolbook" w:eastAsia="Times New Roman" w:hAnsi="Century Schoolbook"/>
          <w:b/>
          <w:bCs/>
          <w:sz w:val="20"/>
          <w:szCs w:val="20"/>
        </w:rPr>
        <w:t>hires rate</w:t>
      </w:r>
      <w:r w:rsidRPr="002A612C">
        <w:rPr>
          <w:rFonts w:ascii="Century Schoolbook" w:eastAsia="Times New Roman" w:hAnsi="Century Schoolbook"/>
          <w:sz w:val="20"/>
          <w:szCs w:val="20"/>
        </w:rPr>
        <w:t xml:space="preserve"> </w:t>
      </w:r>
      <w:r w:rsidR="006F396F" w:rsidRPr="002A612C">
        <w:rPr>
          <w:rFonts w:ascii="Century Schoolbook" w:eastAsia="Times New Roman" w:hAnsi="Century Schoolbook"/>
          <w:sz w:val="20"/>
          <w:szCs w:val="20"/>
        </w:rPr>
        <w:t>de</w:t>
      </w:r>
      <w:r w:rsidR="00EB44B3" w:rsidRPr="002A612C">
        <w:rPr>
          <w:rFonts w:ascii="Century Schoolbook" w:eastAsia="Times New Roman" w:hAnsi="Century Schoolbook"/>
          <w:sz w:val="20"/>
          <w:szCs w:val="20"/>
        </w:rPr>
        <w:t>creased</w:t>
      </w:r>
      <w:r w:rsidR="00380E4E" w:rsidRPr="002A612C">
        <w:rPr>
          <w:rFonts w:ascii="Century Schoolbook" w:eastAsia="Times New Roman" w:hAnsi="Century Schoolbook"/>
          <w:sz w:val="20"/>
          <w:szCs w:val="20"/>
        </w:rPr>
        <w:t xml:space="preserve"> from</w:t>
      </w:r>
      <w:r w:rsidRPr="002A612C">
        <w:rPr>
          <w:rFonts w:ascii="Century Schoolbook" w:eastAsia="Times New Roman" w:hAnsi="Century Schoolbook"/>
          <w:sz w:val="20"/>
          <w:szCs w:val="20"/>
        </w:rPr>
        <w:t xml:space="preserve"> </w:t>
      </w:r>
      <w:r w:rsidR="006F396F" w:rsidRPr="002A612C">
        <w:rPr>
          <w:rFonts w:ascii="Century Schoolbook" w:eastAsia="Times New Roman" w:hAnsi="Century Schoolbook"/>
          <w:sz w:val="20"/>
          <w:szCs w:val="20"/>
        </w:rPr>
        <w:t>September’s</w:t>
      </w:r>
      <w:r w:rsidRPr="002A612C">
        <w:rPr>
          <w:rFonts w:ascii="Century Schoolbook" w:eastAsia="Times New Roman" w:hAnsi="Century Schoolbook"/>
          <w:sz w:val="20"/>
          <w:szCs w:val="20"/>
        </w:rPr>
        <w:t xml:space="preserve"> revised </w:t>
      </w:r>
      <w:r w:rsidR="00216F04" w:rsidRPr="002A612C">
        <w:rPr>
          <w:rFonts w:ascii="Century Schoolbook" w:eastAsia="Times New Roman" w:hAnsi="Century Schoolbook"/>
          <w:sz w:val="20"/>
          <w:szCs w:val="20"/>
        </w:rPr>
        <w:t>3.</w:t>
      </w:r>
      <w:r w:rsidR="006F396F" w:rsidRPr="002A612C">
        <w:rPr>
          <w:rFonts w:ascii="Century Schoolbook" w:eastAsia="Times New Roman" w:hAnsi="Century Schoolbook"/>
          <w:sz w:val="20"/>
          <w:szCs w:val="20"/>
        </w:rPr>
        <w:t>9</w:t>
      </w:r>
      <w:r w:rsidRPr="002A612C">
        <w:rPr>
          <w:rFonts w:ascii="Century Schoolbook" w:eastAsia="Times New Roman" w:hAnsi="Century Schoolbook"/>
          <w:sz w:val="20"/>
          <w:szCs w:val="20"/>
        </w:rPr>
        <w:t xml:space="preserve"> percent rate</w:t>
      </w:r>
      <w:r w:rsidR="00437465" w:rsidRPr="002A612C">
        <w:rPr>
          <w:rFonts w:ascii="Century Schoolbook" w:eastAsia="Times New Roman" w:hAnsi="Century Schoolbook"/>
          <w:sz w:val="20"/>
          <w:szCs w:val="20"/>
        </w:rPr>
        <w:t xml:space="preserve">. </w:t>
      </w:r>
      <w:r w:rsidR="00C005FB" w:rsidRPr="002A612C">
        <w:rPr>
          <w:rFonts w:ascii="Century Schoolbook" w:eastAsia="Times New Roman" w:hAnsi="Century Schoolbook"/>
          <w:sz w:val="20"/>
          <w:szCs w:val="20"/>
        </w:rPr>
        <w:t xml:space="preserve">The U.S. hires rate was little changed at 3.3 percent. </w:t>
      </w:r>
      <w:r w:rsidR="001C6106" w:rsidRPr="002A612C">
        <w:rPr>
          <w:rFonts w:ascii="Century Schoolbook" w:eastAsia="Times New Roman" w:hAnsi="Century Schoolbook"/>
          <w:sz w:val="20"/>
          <w:szCs w:val="20"/>
        </w:rPr>
        <w:t>The U.S. hires rate for establishments with 1 to 9 employees decreased in October</w:t>
      </w:r>
      <w:r w:rsidR="002A612C" w:rsidRPr="002A612C">
        <w:rPr>
          <w:rFonts w:ascii="Century Schoolbook" w:eastAsia="Times New Roman" w:hAnsi="Century Schoolbook"/>
          <w:sz w:val="20"/>
          <w:szCs w:val="20"/>
        </w:rPr>
        <w:t xml:space="preserve">. </w:t>
      </w:r>
      <w:r w:rsidR="0065004B" w:rsidRPr="002A612C">
        <w:rPr>
          <w:rFonts w:ascii="Century Schoolbook" w:eastAsia="Times New Roman" w:hAnsi="Century Schoolbook"/>
          <w:sz w:val="20"/>
          <w:szCs w:val="20"/>
        </w:rPr>
        <w:t>Significant</w:t>
      </w:r>
      <w:r w:rsidR="001C6106" w:rsidRPr="002A612C">
        <w:rPr>
          <w:rFonts w:ascii="Century Schoolbook" w:eastAsia="Times New Roman" w:hAnsi="Century Schoolbook"/>
          <w:sz w:val="20"/>
          <w:szCs w:val="20"/>
        </w:rPr>
        <w:t xml:space="preserve"> decreases in the hires rates </w:t>
      </w:r>
    </w:p>
    <w:p w14:paraId="00F9F268" w14:textId="77777777" w:rsidR="000F07C9" w:rsidRDefault="000F07C9" w:rsidP="002A612C">
      <w:pPr>
        <w:spacing w:before="180" w:line="360" w:lineRule="auto"/>
        <w:rPr>
          <w:rFonts w:ascii="Century Schoolbook" w:eastAsia="Times New Roman" w:hAnsi="Century Schoolbook"/>
          <w:sz w:val="20"/>
          <w:szCs w:val="20"/>
        </w:rPr>
      </w:pPr>
    </w:p>
    <w:p w14:paraId="0360E288" w14:textId="77777777" w:rsidR="000F07C9" w:rsidRDefault="000F07C9" w:rsidP="002A612C">
      <w:pPr>
        <w:spacing w:before="180" w:line="360" w:lineRule="auto"/>
        <w:rPr>
          <w:rFonts w:ascii="Century Schoolbook" w:eastAsia="Times New Roman" w:hAnsi="Century Schoolbook"/>
          <w:sz w:val="20"/>
          <w:szCs w:val="20"/>
        </w:rPr>
      </w:pPr>
    </w:p>
    <w:p w14:paraId="694DB41A" w14:textId="424F5C7E" w:rsidR="0096256C" w:rsidRPr="002A612C" w:rsidRDefault="001C6106" w:rsidP="002A612C">
      <w:pPr>
        <w:spacing w:before="180" w:line="360" w:lineRule="auto"/>
        <w:rPr>
          <w:rFonts w:ascii="Century Schoolbook" w:eastAsia="Times New Roman" w:hAnsi="Century Schoolbook"/>
          <w:sz w:val="20"/>
          <w:szCs w:val="20"/>
        </w:rPr>
      </w:pPr>
      <w:r w:rsidRPr="002A612C">
        <w:rPr>
          <w:rFonts w:ascii="Century Schoolbook" w:eastAsia="Times New Roman" w:hAnsi="Century Schoolbook"/>
          <w:sz w:val="20"/>
          <w:szCs w:val="20"/>
        </w:rPr>
        <w:lastRenderedPageBreak/>
        <w:t xml:space="preserve">occurred in Montana (-2.0 percentage points), Michigan (-1.0 point), and Florida (-0.8 point). </w:t>
      </w:r>
      <w:r w:rsidR="000F07C9">
        <w:rPr>
          <w:rFonts w:ascii="Century Schoolbook" w:eastAsia="Times New Roman" w:hAnsi="Century Schoolbook"/>
          <w:sz w:val="20"/>
          <w:szCs w:val="20"/>
        </w:rPr>
        <w:t>Significant</w:t>
      </w:r>
      <w:r w:rsidRPr="002A612C">
        <w:rPr>
          <w:rFonts w:ascii="Century Schoolbook" w:eastAsia="Times New Roman" w:hAnsi="Century Schoolbook"/>
          <w:sz w:val="20"/>
          <w:szCs w:val="20"/>
        </w:rPr>
        <w:t xml:space="preserve"> increases occurred in Oklahoma (+0.9 point) and Colorado (+0.7 point).</w:t>
      </w:r>
    </w:p>
    <w:p w14:paraId="2A8DAB80" w14:textId="197B735F" w:rsidR="007D04FE" w:rsidRPr="006A0634" w:rsidRDefault="00040146" w:rsidP="00040146">
      <w:pPr>
        <w:spacing w:before="180" w:line="360" w:lineRule="auto"/>
        <w:ind w:firstLine="720"/>
        <w:rPr>
          <w:rFonts w:ascii="Century Schoolbook" w:eastAsia="Times New Roman" w:hAnsi="Century Schoolbook"/>
          <w:sz w:val="20"/>
          <w:szCs w:val="20"/>
        </w:rPr>
      </w:pPr>
      <w:r w:rsidRPr="006A0634">
        <w:rPr>
          <w:rFonts w:ascii="Century Schoolbook" w:eastAsia="Times New Roman" w:hAnsi="Century Schoolbook"/>
          <w:noProof/>
          <w:sz w:val="20"/>
          <w:szCs w:val="20"/>
        </w:rPr>
        <w:drawing>
          <wp:anchor distT="0" distB="0" distL="114300" distR="114300" simplePos="0" relativeHeight="251701248" behindDoc="0" locked="0" layoutInCell="1" allowOverlap="1" wp14:anchorId="5DEC27B8" wp14:editId="3CEF38C4">
            <wp:simplePos x="0" y="0"/>
            <wp:positionH relativeFrom="margin">
              <wp:align>center</wp:align>
            </wp:positionH>
            <wp:positionV relativeFrom="page">
              <wp:posOffset>925618</wp:posOffset>
            </wp:positionV>
            <wp:extent cx="5715635" cy="3638550"/>
            <wp:effectExtent l="0" t="0" r="0" b="0"/>
            <wp:wrapTopAndBottom/>
            <wp:docPr id="85928800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88005" name="Picture 1" descr="Chart, line chart&#10;&#10;Description automatically generated"/>
                    <pic:cNvPicPr/>
                  </pic:nvPicPr>
                  <pic:blipFill>
                    <a:blip r:embed="rId14"/>
                    <a:stretch>
                      <a:fillRect/>
                    </a:stretch>
                  </pic:blipFill>
                  <pic:spPr>
                    <a:xfrm>
                      <a:off x="0" y="0"/>
                      <a:ext cx="5715635" cy="3638550"/>
                    </a:xfrm>
                    <a:prstGeom prst="rect">
                      <a:avLst/>
                    </a:prstGeom>
                  </pic:spPr>
                </pic:pic>
              </a:graphicData>
            </a:graphic>
          </wp:anchor>
        </w:drawing>
      </w:r>
      <w:r w:rsidR="007D04FE" w:rsidRPr="006A0634">
        <w:rPr>
          <w:rFonts w:ascii="Century Schoolbook" w:eastAsia="Times New Roman" w:hAnsi="Century Schoolbook"/>
          <w:sz w:val="20"/>
          <w:szCs w:val="20"/>
        </w:rPr>
        <w:t xml:space="preserve">The Virginia </w:t>
      </w:r>
      <w:r w:rsidR="007D04FE" w:rsidRPr="006A0634">
        <w:rPr>
          <w:rFonts w:ascii="Century Schoolbook" w:eastAsia="Times New Roman" w:hAnsi="Century Schoolbook"/>
          <w:b/>
          <w:sz w:val="20"/>
          <w:szCs w:val="20"/>
        </w:rPr>
        <w:t>hires-per-job-openings (HPJO) ratio</w:t>
      </w:r>
      <w:r w:rsidR="007D04FE" w:rsidRPr="006A0634">
        <w:rPr>
          <w:rFonts w:ascii="Century Schoolbook" w:eastAsia="Times New Roman" w:hAnsi="Century Schoolbook"/>
          <w:sz w:val="20"/>
          <w:szCs w:val="20"/>
        </w:rPr>
        <w:t xml:space="preserve"> </w:t>
      </w:r>
      <w:r w:rsidR="003F7628" w:rsidRPr="006A0634">
        <w:rPr>
          <w:rFonts w:ascii="Century Schoolbook" w:eastAsia="Times New Roman" w:hAnsi="Century Schoolbook"/>
          <w:sz w:val="20"/>
          <w:szCs w:val="20"/>
        </w:rPr>
        <w:t>fell</w:t>
      </w:r>
      <w:r w:rsidR="00C7134B" w:rsidRPr="006A0634">
        <w:rPr>
          <w:rFonts w:ascii="Century Schoolbook" w:eastAsia="Times New Roman" w:hAnsi="Century Schoolbook"/>
          <w:sz w:val="20"/>
          <w:szCs w:val="20"/>
        </w:rPr>
        <w:t xml:space="preserve"> in </w:t>
      </w:r>
      <w:r w:rsidR="003F7628" w:rsidRPr="006A0634">
        <w:rPr>
          <w:rFonts w:ascii="Century Schoolbook" w:eastAsia="Times New Roman" w:hAnsi="Century Schoolbook"/>
          <w:sz w:val="20"/>
          <w:szCs w:val="20"/>
        </w:rPr>
        <w:t>October</w:t>
      </w:r>
      <w:r w:rsidR="00C7134B" w:rsidRPr="006A0634">
        <w:rPr>
          <w:rFonts w:ascii="Century Schoolbook" w:eastAsia="Times New Roman" w:hAnsi="Century Schoolbook"/>
          <w:sz w:val="20"/>
          <w:szCs w:val="20"/>
        </w:rPr>
        <w:t xml:space="preserve"> </w:t>
      </w:r>
      <w:r w:rsidR="004A2456" w:rsidRPr="006A0634">
        <w:rPr>
          <w:rFonts w:ascii="Century Schoolbook" w:eastAsia="Times New Roman" w:hAnsi="Century Schoolbook"/>
          <w:sz w:val="20"/>
          <w:szCs w:val="20"/>
        </w:rPr>
        <w:t>to</w:t>
      </w:r>
      <w:r w:rsidR="00C7134B" w:rsidRPr="006A0634">
        <w:rPr>
          <w:rFonts w:ascii="Century Schoolbook" w:eastAsia="Times New Roman" w:hAnsi="Century Schoolbook"/>
          <w:sz w:val="20"/>
          <w:szCs w:val="20"/>
        </w:rPr>
        <w:t xml:space="preserve"> </w:t>
      </w:r>
      <w:r w:rsidR="003F7628" w:rsidRPr="006A0634">
        <w:rPr>
          <w:rFonts w:ascii="Century Schoolbook" w:eastAsia="Times New Roman" w:hAnsi="Century Schoolbook"/>
          <w:sz w:val="20"/>
          <w:szCs w:val="20"/>
        </w:rPr>
        <w:t>five</w:t>
      </w:r>
      <w:r w:rsidR="00C7134B" w:rsidRPr="006A0634">
        <w:rPr>
          <w:rFonts w:ascii="Century Schoolbook" w:eastAsia="Times New Roman" w:hAnsi="Century Schoolbook"/>
          <w:sz w:val="20"/>
          <w:szCs w:val="20"/>
        </w:rPr>
        <w:t xml:space="preserve"> hires for every ten job openings</w:t>
      </w:r>
      <w:r w:rsidR="0021272C" w:rsidRPr="006A0634">
        <w:rPr>
          <w:rFonts w:ascii="Century Schoolbook" w:eastAsia="Times New Roman" w:hAnsi="Century Schoolbook"/>
          <w:sz w:val="20"/>
          <w:szCs w:val="20"/>
        </w:rPr>
        <w:t xml:space="preserve">, </w:t>
      </w:r>
      <w:r w:rsidR="003F7628" w:rsidRPr="006A0634">
        <w:rPr>
          <w:rFonts w:ascii="Century Schoolbook" w:eastAsia="Times New Roman" w:hAnsi="Century Schoolbook"/>
          <w:sz w:val="20"/>
          <w:szCs w:val="20"/>
        </w:rPr>
        <w:t>lower than</w:t>
      </w:r>
      <w:r w:rsidR="0021272C" w:rsidRPr="006A0634">
        <w:rPr>
          <w:rFonts w:ascii="Century Schoolbook" w:eastAsia="Times New Roman" w:hAnsi="Century Schoolbook"/>
          <w:sz w:val="20"/>
          <w:szCs w:val="20"/>
        </w:rPr>
        <w:t xml:space="preserve"> nationwide</w:t>
      </w:r>
      <w:r w:rsidR="007D04FE" w:rsidRPr="006A0634">
        <w:rPr>
          <w:rFonts w:ascii="Century Schoolbook" w:eastAsia="Times New Roman" w:hAnsi="Century Schoolbook"/>
          <w:sz w:val="20"/>
          <w:szCs w:val="20"/>
        </w:rPr>
        <w:t xml:space="preserve">. This measure shows the rate of hiring compared to open jobs and is a proxy for time to fill positions. </w:t>
      </w:r>
    </w:p>
    <w:p w14:paraId="4A955B3A" w14:textId="1C1A9C8B" w:rsidR="007D04FE" w:rsidRPr="00944327" w:rsidRDefault="007D04FE" w:rsidP="00706F98">
      <w:pPr>
        <w:spacing w:before="180" w:line="360" w:lineRule="auto"/>
        <w:ind w:firstLine="720"/>
        <w:rPr>
          <w:rFonts w:ascii="Century Schoolbook" w:eastAsia="Times New Roman" w:hAnsi="Century Schoolbook"/>
          <w:sz w:val="20"/>
          <w:szCs w:val="20"/>
        </w:rPr>
      </w:pPr>
      <w:r w:rsidRPr="006A0634">
        <w:rPr>
          <w:rFonts w:ascii="Century Schoolbook" w:eastAsia="Times New Roman" w:hAnsi="Century Schoolbook"/>
          <w:sz w:val="20"/>
          <w:szCs w:val="20"/>
        </w:rPr>
        <w:t xml:space="preserve">In </w:t>
      </w:r>
      <w:r w:rsidR="00FC2A4A" w:rsidRPr="006A0634">
        <w:rPr>
          <w:rFonts w:ascii="Century Schoolbook" w:eastAsia="Times New Roman" w:hAnsi="Century Schoolbook"/>
          <w:sz w:val="20"/>
          <w:szCs w:val="20"/>
        </w:rPr>
        <w:t>October</w:t>
      </w:r>
      <w:r w:rsidRPr="006A0634">
        <w:rPr>
          <w:rFonts w:ascii="Century Schoolbook" w:eastAsia="Times New Roman" w:hAnsi="Century Schoolbook"/>
          <w:sz w:val="20"/>
          <w:szCs w:val="20"/>
        </w:rPr>
        <w:t xml:space="preserve"> 2024, there were 0.5 </w:t>
      </w:r>
      <w:r w:rsidRPr="006A0634">
        <w:rPr>
          <w:rFonts w:ascii="Century Schoolbook" w:eastAsia="Times New Roman" w:hAnsi="Century Schoolbook"/>
          <w:b/>
          <w:bCs/>
          <w:sz w:val="20"/>
          <w:szCs w:val="20"/>
        </w:rPr>
        <w:t>unemployed per job opening</w:t>
      </w:r>
      <w:r w:rsidRPr="006A0634">
        <w:rPr>
          <w:rFonts w:ascii="Century Schoolbook" w:eastAsia="Times New Roman" w:hAnsi="Century Schoolbook"/>
          <w:sz w:val="20"/>
          <w:szCs w:val="20"/>
        </w:rPr>
        <w:t xml:space="preserve"> in the Commonwealth, compared</w:t>
      </w:r>
      <w:r w:rsidR="0096256C" w:rsidRPr="006A0634">
        <w:rPr>
          <w:rFonts w:ascii="Century Schoolbook" w:eastAsia="Times New Roman" w:hAnsi="Century Schoolbook"/>
          <w:sz w:val="20"/>
          <w:szCs w:val="20"/>
        </w:rPr>
        <w:t xml:space="preserve"> to</w:t>
      </w:r>
      <w:r w:rsidRPr="006A0634">
        <w:rPr>
          <w:rFonts w:ascii="Century Schoolbook" w:eastAsia="Times New Roman" w:hAnsi="Century Schoolbook"/>
          <w:sz w:val="20"/>
          <w:szCs w:val="20"/>
        </w:rPr>
        <w:t xml:space="preserve"> 0.</w:t>
      </w:r>
      <w:r w:rsidR="00F71ECE" w:rsidRPr="006A0634">
        <w:rPr>
          <w:rFonts w:ascii="Century Schoolbook" w:eastAsia="Times New Roman" w:hAnsi="Century Schoolbook"/>
          <w:sz w:val="20"/>
          <w:szCs w:val="20"/>
        </w:rPr>
        <w:t>9</w:t>
      </w:r>
      <w:r w:rsidRPr="006A0634">
        <w:rPr>
          <w:rFonts w:ascii="Century Schoolbook" w:eastAsia="Times New Roman" w:hAnsi="Century Schoolbook"/>
          <w:sz w:val="20"/>
          <w:szCs w:val="20"/>
        </w:rPr>
        <w:t xml:space="preserve"> unemployed per job opening nationwide. In Virginia, the unemployed per job opening</w:t>
      </w:r>
      <w:r w:rsidR="00706F98" w:rsidRPr="006A0634">
        <w:rPr>
          <w:rFonts w:ascii="Century Schoolbook" w:eastAsia="Times New Roman" w:hAnsi="Century Schoolbook"/>
          <w:sz w:val="20"/>
          <w:szCs w:val="20"/>
        </w:rPr>
        <w:t xml:space="preserve"> </w:t>
      </w:r>
      <w:r w:rsidRPr="006A0634">
        <w:rPr>
          <w:rFonts w:ascii="Century Schoolbook" w:eastAsia="Times New Roman" w:hAnsi="Century Schoolbook"/>
          <w:sz w:val="20"/>
          <w:szCs w:val="20"/>
        </w:rPr>
        <w:t xml:space="preserve">ratio (sometimes called the ‘job seekers </w:t>
      </w:r>
      <w:r w:rsidRPr="00944327">
        <w:rPr>
          <w:rFonts w:ascii="Century Schoolbook" w:eastAsia="Times New Roman" w:hAnsi="Century Schoolbook"/>
          <w:sz w:val="20"/>
          <w:szCs w:val="20"/>
        </w:rPr>
        <w:t xml:space="preserve">ratio’) peaked at 4.4 unemployed per job opening in February 2010 during the Great Recession, while the number of unemployed workers per job opening stood at </w:t>
      </w:r>
      <w:r w:rsidR="00725923" w:rsidRPr="00944327">
        <w:rPr>
          <w:rFonts w:ascii="Century Schoolbook" w:eastAsia="Times New Roman" w:hAnsi="Century Schoolbook"/>
          <w:sz w:val="20"/>
          <w:szCs w:val="20"/>
        </w:rPr>
        <w:t>0</w:t>
      </w:r>
      <w:r w:rsidRPr="00944327">
        <w:rPr>
          <w:rFonts w:ascii="Century Schoolbook" w:eastAsia="Times New Roman" w:hAnsi="Century Schoolbook"/>
          <w:sz w:val="20"/>
          <w:szCs w:val="20"/>
        </w:rPr>
        <w:t xml:space="preserve">.3 in April 2020 during the height of pandemic employment impacts. </w:t>
      </w:r>
    </w:p>
    <w:p w14:paraId="03035D9B" w14:textId="77777777" w:rsidR="00944327" w:rsidRPr="00944327" w:rsidRDefault="007D04FE" w:rsidP="00AC13CB">
      <w:pPr>
        <w:spacing w:before="180" w:line="360" w:lineRule="auto"/>
        <w:ind w:firstLine="720"/>
        <w:rPr>
          <w:rFonts w:ascii="Century Schoolbook" w:eastAsia="Times New Roman" w:hAnsi="Century Schoolbook"/>
          <w:sz w:val="20"/>
          <w:szCs w:val="20"/>
        </w:rPr>
      </w:pPr>
      <w:r w:rsidRPr="00944327">
        <w:rPr>
          <w:rFonts w:ascii="Century Schoolbook" w:eastAsia="Times New Roman" w:hAnsi="Century Schoolbook"/>
          <w:b/>
          <w:sz w:val="20"/>
          <w:szCs w:val="20"/>
        </w:rPr>
        <w:t xml:space="preserve">Total </w:t>
      </w:r>
      <w:r w:rsidR="00442161" w:rsidRPr="00944327">
        <w:rPr>
          <w:rFonts w:ascii="Century Schoolbook" w:eastAsia="Times New Roman" w:hAnsi="Century Schoolbook"/>
          <w:b/>
          <w:sz w:val="20"/>
          <w:szCs w:val="20"/>
        </w:rPr>
        <w:t xml:space="preserve">job </w:t>
      </w:r>
      <w:r w:rsidRPr="00944327">
        <w:rPr>
          <w:rFonts w:ascii="Century Schoolbook" w:eastAsia="Times New Roman" w:hAnsi="Century Schoolbook"/>
          <w:b/>
          <w:sz w:val="20"/>
          <w:szCs w:val="20"/>
        </w:rPr>
        <w:t>separations</w:t>
      </w:r>
      <w:r w:rsidRPr="00944327">
        <w:rPr>
          <w:rFonts w:ascii="Century Schoolbook" w:eastAsia="Times New Roman" w:hAnsi="Century Schoolbook"/>
          <w:sz w:val="20"/>
          <w:szCs w:val="20"/>
        </w:rPr>
        <w:t xml:space="preserve"> in Virginia </w:t>
      </w:r>
      <w:r w:rsidR="00FC2A4A" w:rsidRPr="00944327">
        <w:rPr>
          <w:rFonts w:ascii="Century Schoolbook" w:eastAsia="Times New Roman" w:hAnsi="Century Schoolbook"/>
          <w:sz w:val="20"/>
          <w:szCs w:val="20"/>
        </w:rPr>
        <w:t>de</w:t>
      </w:r>
      <w:r w:rsidR="00725923" w:rsidRPr="00944327">
        <w:rPr>
          <w:rFonts w:ascii="Century Schoolbook" w:eastAsia="Times New Roman" w:hAnsi="Century Schoolbook"/>
          <w:sz w:val="20"/>
          <w:szCs w:val="20"/>
        </w:rPr>
        <w:t>creased</w:t>
      </w:r>
      <w:r w:rsidRPr="00944327">
        <w:rPr>
          <w:rFonts w:ascii="Century Schoolbook" w:eastAsia="Times New Roman" w:hAnsi="Century Schoolbook"/>
          <w:sz w:val="20"/>
          <w:szCs w:val="20"/>
        </w:rPr>
        <w:t xml:space="preserve"> by </w:t>
      </w:r>
      <w:r w:rsidR="00FC2A4A" w:rsidRPr="00944327">
        <w:rPr>
          <w:rFonts w:ascii="Century Schoolbook" w:eastAsia="Times New Roman" w:hAnsi="Century Schoolbook"/>
          <w:sz w:val="20"/>
          <w:szCs w:val="20"/>
        </w:rPr>
        <w:t>8</w:t>
      </w:r>
      <w:r w:rsidRPr="00944327">
        <w:rPr>
          <w:rFonts w:ascii="Century Schoolbook" w:eastAsia="Times New Roman" w:hAnsi="Century Schoolbook"/>
          <w:sz w:val="20"/>
          <w:szCs w:val="20"/>
        </w:rPr>
        <w:t>,000 to 1</w:t>
      </w:r>
      <w:r w:rsidR="004A2456" w:rsidRPr="00944327">
        <w:rPr>
          <w:rFonts w:ascii="Century Schoolbook" w:eastAsia="Times New Roman" w:hAnsi="Century Schoolbook"/>
          <w:sz w:val="20"/>
          <w:szCs w:val="20"/>
        </w:rPr>
        <w:t>4</w:t>
      </w:r>
      <w:r w:rsidR="00FC2A4A" w:rsidRPr="00944327">
        <w:rPr>
          <w:rFonts w:ascii="Century Schoolbook" w:eastAsia="Times New Roman" w:hAnsi="Century Schoolbook"/>
          <w:sz w:val="20"/>
          <w:szCs w:val="20"/>
        </w:rPr>
        <w:t>2</w:t>
      </w:r>
      <w:r w:rsidRPr="00944327">
        <w:rPr>
          <w:rFonts w:ascii="Century Schoolbook" w:eastAsia="Times New Roman" w:hAnsi="Century Schoolbook"/>
          <w:sz w:val="20"/>
          <w:szCs w:val="20"/>
        </w:rPr>
        <w:t xml:space="preserve">,000. </w:t>
      </w:r>
      <w:r w:rsidR="00732996" w:rsidRPr="00944327">
        <w:rPr>
          <w:rFonts w:ascii="Century Schoolbook" w:eastAsia="Times New Roman" w:hAnsi="Century Schoolbook"/>
          <w:sz w:val="20"/>
          <w:szCs w:val="20"/>
        </w:rPr>
        <w:t xml:space="preserve">Nationwide, the number of total separations in October was little changed at 5.3 million but was down by 369,000 over the year. </w:t>
      </w:r>
      <w:r w:rsidR="006F1E0C" w:rsidRPr="00944327">
        <w:rPr>
          <w:rFonts w:ascii="Century Schoolbook" w:eastAsia="Times New Roman" w:hAnsi="Century Schoolbook"/>
          <w:sz w:val="20"/>
          <w:szCs w:val="20"/>
        </w:rPr>
        <w:t xml:space="preserve">The largest increases in the total separations level occurred in California (+83,000), Colorado (+73,000), and Arizona (+31,000). The decreases occurred in New York (-76,000), Florida (-69,000), and Pennsylvania (-31,000). </w:t>
      </w:r>
      <w:r w:rsidR="005D0A43" w:rsidRPr="00944327">
        <w:rPr>
          <w:rFonts w:ascii="Century Schoolbook" w:eastAsia="Times New Roman" w:hAnsi="Century Schoolbook"/>
          <w:sz w:val="20"/>
          <w:szCs w:val="20"/>
        </w:rPr>
        <w:t xml:space="preserve"> </w:t>
      </w:r>
      <w:r w:rsidRPr="00944327">
        <w:rPr>
          <w:rFonts w:ascii="Century Schoolbook" w:eastAsia="Times New Roman" w:hAnsi="Century Schoolbook"/>
          <w:sz w:val="20"/>
          <w:szCs w:val="20"/>
        </w:rPr>
        <w:t xml:space="preserve">The Virginia </w:t>
      </w:r>
      <w:r w:rsidRPr="00944327">
        <w:rPr>
          <w:rFonts w:ascii="Century Schoolbook" w:eastAsia="Times New Roman" w:hAnsi="Century Schoolbook"/>
          <w:b/>
          <w:sz w:val="20"/>
          <w:szCs w:val="20"/>
        </w:rPr>
        <w:t xml:space="preserve">total separations rate </w:t>
      </w:r>
      <w:r w:rsidR="004B37DB" w:rsidRPr="00944327">
        <w:rPr>
          <w:rFonts w:ascii="Century Schoolbook" w:eastAsia="Times New Roman" w:hAnsi="Century Schoolbook"/>
          <w:sz w:val="20"/>
          <w:szCs w:val="20"/>
        </w:rPr>
        <w:t>edged down</w:t>
      </w:r>
      <w:r w:rsidR="00F71ECE" w:rsidRPr="00944327">
        <w:rPr>
          <w:rFonts w:ascii="Century Schoolbook" w:eastAsia="Times New Roman" w:hAnsi="Century Schoolbook"/>
          <w:sz w:val="20"/>
          <w:szCs w:val="20"/>
        </w:rPr>
        <w:t xml:space="preserve"> to 3.</w:t>
      </w:r>
      <w:r w:rsidR="004B37DB" w:rsidRPr="00944327">
        <w:rPr>
          <w:rFonts w:ascii="Century Schoolbook" w:eastAsia="Times New Roman" w:hAnsi="Century Schoolbook"/>
          <w:sz w:val="20"/>
          <w:szCs w:val="20"/>
        </w:rPr>
        <w:t>3</w:t>
      </w:r>
      <w:r w:rsidRPr="00944327">
        <w:rPr>
          <w:rFonts w:ascii="Century Schoolbook" w:eastAsia="Times New Roman" w:hAnsi="Century Schoolbook"/>
          <w:sz w:val="20"/>
          <w:szCs w:val="20"/>
        </w:rPr>
        <w:t xml:space="preserve"> percent, </w:t>
      </w:r>
      <w:r w:rsidR="004D3332" w:rsidRPr="00944327">
        <w:rPr>
          <w:rFonts w:ascii="Century Schoolbook" w:eastAsia="Times New Roman" w:hAnsi="Century Schoolbook"/>
          <w:sz w:val="20"/>
          <w:szCs w:val="20"/>
        </w:rPr>
        <w:t>little changed over the month and</w:t>
      </w:r>
      <w:r w:rsidR="00F71ECE" w:rsidRPr="00944327">
        <w:rPr>
          <w:rFonts w:ascii="Century Schoolbook" w:eastAsia="Times New Roman" w:hAnsi="Century Schoolbook"/>
          <w:sz w:val="20"/>
          <w:szCs w:val="20"/>
        </w:rPr>
        <w:t xml:space="preserve"> at levels typical in recent months</w:t>
      </w:r>
      <w:r w:rsidRPr="00944327">
        <w:rPr>
          <w:rFonts w:ascii="Century Schoolbook" w:eastAsia="Times New Roman" w:hAnsi="Century Schoolbook"/>
          <w:sz w:val="20"/>
          <w:szCs w:val="20"/>
        </w:rPr>
        <w:t>.</w:t>
      </w:r>
      <w:r w:rsidR="00BF4249" w:rsidRPr="00944327">
        <w:t xml:space="preserve"> </w:t>
      </w:r>
      <w:r w:rsidR="00732996" w:rsidRPr="00944327">
        <w:rPr>
          <w:rFonts w:ascii="Century Schoolbook" w:eastAsia="Times New Roman" w:hAnsi="Century Schoolbook"/>
          <w:sz w:val="20"/>
          <w:szCs w:val="20"/>
        </w:rPr>
        <w:t xml:space="preserve">The U.S. total separations rate was 3.3 percent for the third month in a row. </w:t>
      </w:r>
      <w:r w:rsidR="004C53AE" w:rsidRPr="00944327">
        <w:rPr>
          <w:rFonts w:ascii="Century Schoolbook" w:eastAsia="Times New Roman" w:hAnsi="Century Schoolbook"/>
          <w:sz w:val="20"/>
          <w:szCs w:val="20"/>
        </w:rPr>
        <w:t xml:space="preserve">Nationwide, significant increases in total separations rates occurred </w:t>
      </w:r>
      <w:r w:rsidR="006F1E0C" w:rsidRPr="00944327">
        <w:rPr>
          <w:rFonts w:ascii="Century Schoolbook" w:eastAsia="Times New Roman" w:hAnsi="Century Schoolbook"/>
          <w:sz w:val="20"/>
          <w:szCs w:val="20"/>
        </w:rPr>
        <w:t xml:space="preserve">in Colorado (+2.4 percentage </w:t>
      </w:r>
    </w:p>
    <w:p w14:paraId="2C04A6E7" w14:textId="77777777" w:rsidR="000F07C9" w:rsidRDefault="000F07C9" w:rsidP="000F07C9">
      <w:pPr>
        <w:spacing w:before="180" w:line="360" w:lineRule="auto"/>
        <w:rPr>
          <w:rFonts w:ascii="Century Schoolbook" w:eastAsia="Times New Roman" w:hAnsi="Century Schoolbook"/>
          <w:sz w:val="20"/>
          <w:szCs w:val="20"/>
        </w:rPr>
      </w:pPr>
    </w:p>
    <w:p w14:paraId="13B25E99" w14:textId="6E757B36" w:rsidR="00AC13CB" w:rsidRPr="004232A2" w:rsidRDefault="006F1E0C" w:rsidP="000F07C9">
      <w:pPr>
        <w:spacing w:before="180" w:line="360" w:lineRule="auto"/>
        <w:rPr>
          <w:rFonts w:ascii="Century Schoolbook" w:eastAsia="Times New Roman" w:hAnsi="Century Schoolbook"/>
          <w:color w:val="FF0000"/>
          <w:sz w:val="20"/>
          <w:szCs w:val="20"/>
        </w:rPr>
      </w:pPr>
      <w:r w:rsidRPr="00944327">
        <w:rPr>
          <w:rFonts w:ascii="Century Schoolbook" w:eastAsia="Times New Roman" w:hAnsi="Century Schoolbook"/>
          <w:sz w:val="20"/>
          <w:szCs w:val="20"/>
        </w:rPr>
        <w:lastRenderedPageBreak/>
        <w:t>points), Alaska (+1.5 points), and Wyoming (+1.3 points). The decreases occurred in New York (-0.8 point) and Florida (-0.7 point). An</w:t>
      </w:r>
      <w:r w:rsidR="007D04FE" w:rsidRPr="00944327">
        <w:rPr>
          <w:rFonts w:ascii="Century Schoolbook" w:eastAsia="Times New Roman" w:hAnsi="Century Schoolbook"/>
          <w:sz w:val="20"/>
          <w:szCs w:val="20"/>
        </w:rPr>
        <w:t xml:space="preserve"> estimated </w:t>
      </w:r>
      <w:r w:rsidR="004B37DB" w:rsidRPr="00944327">
        <w:rPr>
          <w:rFonts w:ascii="Century Schoolbook" w:eastAsia="Times New Roman" w:hAnsi="Century Schoolbook"/>
          <w:sz w:val="20"/>
          <w:szCs w:val="20"/>
        </w:rPr>
        <w:t>89</w:t>
      </w:r>
      <w:r w:rsidR="002843C1" w:rsidRPr="00944327">
        <w:rPr>
          <w:rFonts w:ascii="Century Schoolbook" w:eastAsia="Times New Roman" w:hAnsi="Century Schoolbook"/>
          <w:sz w:val="20"/>
          <w:szCs w:val="20"/>
        </w:rPr>
        <w:t>,000</w:t>
      </w:r>
      <w:r w:rsidR="007D04FE" w:rsidRPr="00944327">
        <w:rPr>
          <w:rFonts w:ascii="Century Schoolbook" w:eastAsia="Times New Roman" w:hAnsi="Century Schoolbook"/>
          <w:sz w:val="20"/>
          <w:szCs w:val="20"/>
        </w:rPr>
        <w:t xml:space="preserve"> workers quit jobs from Virginia employers in </w:t>
      </w:r>
      <w:r w:rsidR="004B37DB" w:rsidRPr="00944327">
        <w:rPr>
          <w:rFonts w:ascii="Century Schoolbook" w:eastAsia="Times New Roman" w:hAnsi="Century Schoolbook"/>
          <w:sz w:val="20"/>
          <w:szCs w:val="20"/>
        </w:rPr>
        <w:t>October</w:t>
      </w:r>
      <w:r w:rsidR="007D04FE" w:rsidRPr="00944327">
        <w:rPr>
          <w:rFonts w:ascii="Century Schoolbook" w:eastAsia="Times New Roman" w:hAnsi="Century Schoolbook"/>
          <w:sz w:val="20"/>
          <w:szCs w:val="20"/>
        </w:rPr>
        <w:t xml:space="preserve">. </w:t>
      </w:r>
      <w:r w:rsidR="00442161" w:rsidRPr="00944327">
        <w:rPr>
          <w:rFonts w:ascii="Century Schoolbook" w:eastAsia="Times New Roman" w:hAnsi="Century Schoolbook"/>
          <w:sz w:val="20"/>
          <w:szCs w:val="20"/>
        </w:rPr>
        <w:t>T</w:t>
      </w:r>
      <w:r w:rsidR="007D04FE" w:rsidRPr="00944327">
        <w:rPr>
          <w:rFonts w:ascii="Century Schoolbook" w:eastAsia="Times New Roman" w:hAnsi="Century Schoolbook"/>
          <w:sz w:val="20"/>
          <w:szCs w:val="20"/>
        </w:rPr>
        <w:t xml:space="preserve">he </w:t>
      </w:r>
      <w:r w:rsidR="00040146" w:rsidRPr="00944327">
        <w:rPr>
          <w:rFonts w:ascii="Century Schoolbook" w:eastAsia="Times New Roman" w:hAnsi="Century Schoolbook"/>
          <w:b/>
          <w:noProof/>
          <w:sz w:val="20"/>
          <w:szCs w:val="20"/>
        </w:rPr>
        <w:drawing>
          <wp:anchor distT="0" distB="0" distL="114300" distR="114300" simplePos="0" relativeHeight="251702272" behindDoc="0" locked="0" layoutInCell="1" allowOverlap="1" wp14:anchorId="5342742F" wp14:editId="48445A30">
            <wp:simplePos x="0" y="0"/>
            <wp:positionH relativeFrom="margin">
              <wp:align>center</wp:align>
            </wp:positionH>
            <wp:positionV relativeFrom="page">
              <wp:posOffset>947773</wp:posOffset>
            </wp:positionV>
            <wp:extent cx="5648960" cy="3781425"/>
            <wp:effectExtent l="0" t="0" r="8890" b="9525"/>
            <wp:wrapTopAndBottom/>
            <wp:docPr id="589061373"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61373" name="Picture 1" descr="Chart, line chart&#10;&#10;Description automatically generated"/>
                    <pic:cNvPicPr/>
                  </pic:nvPicPr>
                  <pic:blipFill>
                    <a:blip r:embed="rId15"/>
                    <a:stretch>
                      <a:fillRect/>
                    </a:stretch>
                  </pic:blipFill>
                  <pic:spPr>
                    <a:xfrm>
                      <a:off x="0" y="0"/>
                      <a:ext cx="5648960" cy="3781425"/>
                    </a:xfrm>
                    <a:prstGeom prst="rect">
                      <a:avLst/>
                    </a:prstGeom>
                  </pic:spPr>
                </pic:pic>
              </a:graphicData>
            </a:graphic>
          </wp:anchor>
        </w:drawing>
      </w:r>
      <w:r w:rsidR="007D04FE" w:rsidRPr="00944327">
        <w:rPr>
          <w:rFonts w:ascii="Century Schoolbook" w:eastAsia="Times New Roman" w:hAnsi="Century Schoolbook"/>
          <w:b/>
          <w:sz w:val="20"/>
          <w:szCs w:val="20"/>
        </w:rPr>
        <w:t>number of quits</w:t>
      </w:r>
      <w:r w:rsidR="007D04FE" w:rsidRPr="00944327">
        <w:rPr>
          <w:rFonts w:ascii="Century Schoolbook" w:eastAsia="Times New Roman" w:hAnsi="Century Schoolbook"/>
          <w:sz w:val="20"/>
          <w:szCs w:val="20"/>
        </w:rPr>
        <w:t xml:space="preserve"> </w:t>
      </w:r>
      <w:r w:rsidR="004B37DB" w:rsidRPr="00944327">
        <w:rPr>
          <w:rFonts w:ascii="Century Schoolbook" w:eastAsia="Times New Roman" w:hAnsi="Century Schoolbook"/>
          <w:sz w:val="20"/>
          <w:szCs w:val="20"/>
        </w:rPr>
        <w:t>de</w:t>
      </w:r>
      <w:r w:rsidR="007D04FE" w:rsidRPr="00944327">
        <w:rPr>
          <w:rFonts w:ascii="Century Schoolbook" w:eastAsia="Times New Roman" w:hAnsi="Century Schoolbook"/>
          <w:sz w:val="20"/>
          <w:szCs w:val="20"/>
        </w:rPr>
        <w:t xml:space="preserve">creased </w:t>
      </w:r>
      <w:r w:rsidR="00944327" w:rsidRPr="00944327">
        <w:rPr>
          <w:rFonts w:ascii="Century Schoolbook" w:eastAsia="Times New Roman" w:hAnsi="Century Schoolbook"/>
          <w:sz w:val="20"/>
          <w:szCs w:val="20"/>
        </w:rPr>
        <w:t xml:space="preserve">by </w:t>
      </w:r>
      <w:r w:rsidR="004B37DB" w:rsidRPr="00944327">
        <w:rPr>
          <w:rFonts w:ascii="Century Schoolbook" w:eastAsia="Times New Roman" w:hAnsi="Century Schoolbook"/>
          <w:sz w:val="20"/>
          <w:szCs w:val="20"/>
        </w:rPr>
        <w:t>3</w:t>
      </w:r>
      <w:r w:rsidR="007D04FE" w:rsidRPr="00944327">
        <w:rPr>
          <w:rFonts w:ascii="Century Schoolbook" w:eastAsia="Times New Roman" w:hAnsi="Century Schoolbook"/>
          <w:sz w:val="20"/>
          <w:szCs w:val="20"/>
        </w:rPr>
        <w:t xml:space="preserve">,000 from </w:t>
      </w:r>
      <w:r w:rsidR="004B37DB" w:rsidRPr="00944327">
        <w:rPr>
          <w:rFonts w:ascii="Century Schoolbook" w:eastAsia="Times New Roman" w:hAnsi="Century Schoolbook"/>
          <w:sz w:val="20"/>
          <w:szCs w:val="20"/>
        </w:rPr>
        <w:t>September’s</w:t>
      </w:r>
      <w:r w:rsidR="007D04FE" w:rsidRPr="00944327">
        <w:rPr>
          <w:rFonts w:ascii="Century Schoolbook" w:eastAsia="Times New Roman" w:hAnsi="Century Schoolbook"/>
          <w:sz w:val="20"/>
          <w:szCs w:val="20"/>
        </w:rPr>
        <w:t xml:space="preserve"> revised figure. </w:t>
      </w:r>
      <w:r w:rsidR="00F34A2C" w:rsidRPr="00944327">
        <w:rPr>
          <w:rFonts w:ascii="Century Schoolbook" w:eastAsia="Times New Roman" w:hAnsi="Century Schoolbook"/>
          <w:sz w:val="20"/>
          <w:szCs w:val="20"/>
        </w:rPr>
        <w:t>This</w:t>
      </w:r>
      <w:r w:rsidR="007D04FE" w:rsidRPr="00944327">
        <w:rPr>
          <w:rFonts w:ascii="Century Schoolbook" w:eastAsia="Times New Roman" w:hAnsi="Century Schoolbook"/>
          <w:sz w:val="20"/>
          <w:szCs w:val="20"/>
        </w:rPr>
        <w:t xml:space="preserve"> was </w:t>
      </w:r>
      <w:r w:rsidR="004B37DB" w:rsidRPr="00944327">
        <w:rPr>
          <w:rFonts w:ascii="Century Schoolbook" w:eastAsia="Times New Roman" w:hAnsi="Century Schoolbook"/>
          <w:sz w:val="20"/>
          <w:szCs w:val="20"/>
        </w:rPr>
        <w:t>ten</w:t>
      </w:r>
      <w:r w:rsidR="00641914" w:rsidRPr="00944327">
        <w:rPr>
          <w:rFonts w:ascii="Century Schoolbook" w:eastAsia="Times New Roman" w:hAnsi="Century Schoolbook"/>
          <w:sz w:val="20"/>
          <w:szCs w:val="20"/>
        </w:rPr>
        <w:t xml:space="preserve"> percent lower</w:t>
      </w:r>
      <w:r w:rsidR="007D04FE" w:rsidRPr="00944327">
        <w:rPr>
          <w:rFonts w:ascii="Century Schoolbook" w:eastAsia="Times New Roman" w:hAnsi="Century Schoolbook"/>
          <w:sz w:val="20"/>
          <w:szCs w:val="20"/>
        </w:rPr>
        <w:t xml:space="preserve"> over-the-year </w:t>
      </w:r>
      <w:r w:rsidR="00944327" w:rsidRPr="00944327">
        <w:rPr>
          <w:rFonts w:ascii="Century Schoolbook" w:eastAsia="Times New Roman" w:hAnsi="Century Schoolbook"/>
          <w:sz w:val="20"/>
          <w:szCs w:val="20"/>
        </w:rPr>
        <w:t>and</w:t>
      </w:r>
      <w:r w:rsidR="004D3332" w:rsidRPr="00944327">
        <w:rPr>
          <w:rFonts w:ascii="Century Schoolbook" w:eastAsia="Times New Roman" w:hAnsi="Century Schoolbook"/>
          <w:sz w:val="20"/>
          <w:szCs w:val="20"/>
        </w:rPr>
        <w:t xml:space="preserve"> </w:t>
      </w:r>
      <w:r w:rsidR="004B37DB" w:rsidRPr="00944327">
        <w:rPr>
          <w:rFonts w:ascii="Century Schoolbook" w:eastAsia="Times New Roman" w:hAnsi="Century Schoolbook"/>
          <w:sz w:val="20"/>
          <w:szCs w:val="20"/>
        </w:rPr>
        <w:t>18</w:t>
      </w:r>
      <w:r w:rsidR="007D04FE" w:rsidRPr="00944327">
        <w:rPr>
          <w:rFonts w:ascii="Century Schoolbook" w:eastAsia="Times New Roman" w:hAnsi="Century Schoolbook"/>
          <w:sz w:val="20"/>
          <w:szCs w:val="20"/>
        </w:rPr>
        <w:t xml:space="preserve"> percent </w:t>
      </w:r>
      <w:r w:rsidR="004B37DB" w:rsidRPr="00944327">
        <w:rPr>
          <w:rFonts w:ascii="Century Schoolbook" w:eastAsia="Times New Roman" w:hAnsi="Century Schoolbook"/>
          <w:noProof/>
          <w:sz w:val="20"/>
          <w:szCs w:val="20"/>
        </w:rPr>
        <w:t>lower</w:t>
      </w:r>
      <w:r w:rsidR="007D04FE" w:rsidRPr="00944327">
        <w:rPr>
          <w:rFonts w:ascii="Century Schoolbook" w:eastAsia="Times New Roman" w:hAnsi="Century Schoolbook"/>
          <w:sz w:val="20"/>
          <w:szCs w:val="20"/>
        </w:rPr>
        <w:t xml:space="preserve"> than five years earlier. </w:t>
      </w:r>
      <w:r w:rsidR="00732996" w:rsidRPr="00944327">
        <w:rPr>
          <w:rFonts w:ascii="Century Schoolbook" w:eastAsia="Times New Roman" w:hAnsi="Century Schoolbook"/>
          <w:sz w:val="20"/>
          <w:szCs w:val="20"/>
        </w:rPr>
        <w:t xml:space="preserve">In October, the number of </w:t>
      </w:r>
      <w:r w:rsidR="00944327" w:rsidRPr="00944327">
        <w:rPr>
          <w:rFonts w:ascii="Century Schoolbook" w:eastAsia="Times New Roman" w:hAnsi="Century Schoolbook"/>
          <w:sz w:val="20"/>
          <w:szCs w:val="20"/>
        </w:rPr>
        <w:t xml:space="preserve">U.S. </w:t>
      </w:r>
      <w:r w:rsidR="00732996" w:rsidRPr="00944327">
        <w:rPr>
          <w:rFonts w:ascii="Century Schoolbook" w:eastAsia="Times New Roman" w:hAnsi="Century Schoolbook"/>
          <w:sz w:val="20"/>
          <w:szCs w:val="20"/>
        </w:rPr>
        <w:t xml:space="preserve">quits increased to 3.3 million (+228,000) but was down by 308,000 over the year. </w:t>
      </w:r>
      <w:r w:rsidRPr="00944327">
        <w:rPr>
          <w:rFonts w:ascii="Century Schoolbook" w:eastAsia="Times New Roman" w:hAnsi="Century Schoolbook"/>
          <w:sz w:val="20"/>
          <w:szCs w:val="20"/>
        </w:rPr>
        <w:t xml:space="preserve">The largest increases occurred in California (+78,000), Colorado (+43,000), and Arizona (+26,000). Significant decreases occurred in Florida (-54,000) and Pennsylvania (-28,000). </w:t>
      </w:r>
      <w:r w:rsidR="007D04FE" w:rsidRPr="00944327">
        <w:rPr>
          <w:rFonts w:ascii="Century Schoolbook" w:eastAsia="Times New Roman" w:hAnsi="Century Schoolbook"/>
          <w:sz w:val="20"/>
          <w:szCs w:val="20"/>
        </w:rPr>
        <w:t>The</w:t>
      </w:r>
      <w:r w:rsidR="007D04FE" w:rsidRPr="00944327">
        <w:rPr>
          <w:rFonts w:ascii="Century Schoolbook" w:eastAsia="Times New Roman" w:hAnsi="Century Schoolbook"/>
          <w:b/>
          <w:sz w:val="20"/>
          <w:szCs w:val="20"/>
        </w:rPr>
        <w:t xml:space="preserve"> quits rate</w:t>
      </w:r>
      <w:r w:rsidR="007D04FE" w:rsidRPr="00944327">
        <w:rPr>
          <w:rFonts w:ascii="Century Schoolbook" w:eastAsia="Times New Roman" w:hAnsi="Century Schoolbook"/>
          <w:sz w:val="20"/>
          <w:szCs w:val="20"/>
        </w:rPr>
        <w:t xml:space="preserve"> in the Commonwealth </w:t>
      </w:r>
      <w:r w:rsidR="0085530E" w:rsidRPr="00944327">
        <w:rPr>
          <w:rFonts w:ascii="Century Schoolbook" w:eastAsia="Times New Roman" w:hAnsi="Century Schoolbook"/>
          <w:sz w:val="20"/>
          <w:szCs w:val="20"/>
        </w:rPr>
        <w:t>was</w:t>
      </w:r>
      <w:r w:rsidR="00A0616D" w:rsidRPr="00944327">
        <w:rPr>
          <w:rFonts w:ascii="Century Schoolbook" w:eastAsia="Times New Roman" w:hAnsi="Century Schoolbook"/>
          <w:sz w:val="20"/>
          <w:szCs w:val="20"/>
        </w:rPr>
        <w:t xml:space="preserve"> 2.</w:t>
      </w:r>
      <w:r w:rsidR="00E703F7" w:rsidRPr="00944327">
        <w:rPr>
          <w:rFonts w:ascii="Century Schoolbook" w:eastAsia="Times New Roman" w:hAnsi="Century Schoolbook"/>
          <w:sz w:val="20"/>
          <w:szCs w:val="20"/>
        </w:rPr>
        <w:t>1</w:t>
      </w:r>
      <w:r w:rsidR="007D04FE" w:rsidRPr="00944327">
        <w:rPr>
          <w:rFonts w:ascii="Century Schoolbook" w:eastAsia="Times New Roman" w:hAnsi="Century Schoolbook"/>
          <w:sz w:val="20"/>
          <w:szCs w:val="20"/>
        </w:rPr>
        <w:t xml:space="preserve"> percent and remained at levels seen over the last two years. </w:t>
      </w:r>
      <w:r w:rsidR="00732996" w:rsidRPr="00944327">
        <w:rPr>
          <w:rFonts w:ascii="Century Schoolbook" w:eastAsia="Times New Roman" w:hAnsi="Century Schoolbook"/>
          <w:sz w:val="20"/>
          <w:szCs w:val="20"/>
        </w:rPr>
        <w:t xml:space="preserve">Over the month, the </w:t>
      </w:r>
      <w:r w:rsidR="00944327" w:rsidRPr="00944327">
        <w:rPr>
          <w:rFonts w:ascii="Century Schoolbook" w:eastAsia="Times New Roman" w:hAnsi="Century Schoolbook"/>
          <w:sz w:val="20"/>
          <w:szCs w:val="20"/>
        </w:rPr>
        <w:t xml:space="preserve">U.S. </w:t>
      </w:r>
      <w:r w:rsidR="00732996" w:rsidRPr="00944327">
        <w:rPr>
          <w:rFonts w:ascii="Century Schoolbook" w:eastAsia="Times New Roman" w:hAnsi="Century Schoolbook"/>
          <w:sz w:val="20"/>
          <w:szCs w:val="20"/>
        </w:rPr>
        <w:t xml:space="preserve">quits rate increased to 2.1 percent. </w:t>
      </w:r>
      <w:r w:rsidR="009769C0" w:rsidRPr="00944327">
        <w:rPr>
          <w:rFonts w:ascii="Century Schoolbook" w:eastAsia="Times New Roman" w:hAnsi="Century Schoolbook"/>
          <w:sz w:val="20"/>
          <w:szCs w:val="20"/>
        </w:rPr>
        <w:t xml:space="preserve">Nationwide, </w:t>
      </w:r>
      <w:r w:rsidRPr="00944327">
        <w:rPr>
          <w:rFonts w:ascii="Century Schoolbook" w:eastAsia="Times New Roman" w:hAnsi="Century Schoolbook"/>
          <w:sz w:val="20"/>
          <w:szCs w:val="20"/>
        </w:rPr>
        <w:t xml:space="preserve">the largest increases in quits rates occurred in Wyoming (+1.7 percentage points), Colorado (+1.4 points), and Alaska (+1.2 points). Significant decreases occurred in Florida and Pennsylvania (-0.5 point each). </w:t>
      </w:r>
      <w:r w:rsidR="00AC13CB" w:rsidRPr="00944327">
        <w:rPr>
          <w:rFonts w:ascii="Century Schoolbook" w:eastAsia="Times New Roman" w:hAnsi="Century Schoolbook"/>
          <w:sz w:val="20"/>
          <w:szCs w:val="20"/>
        </w:rPr>
        <w:t xml:space="preserve">The </w:t>
      </w:r>
      <w:r w:rsidR="00E703F7" w:rsidRPr="00944327">
        <w:rPr>
          <w:rFonts w:ascii="Century Schoolbook" w:eastAsia="Times New Roman" w:hAnsi="Century Schoolbook"/>
          <w:sz w:val="20"/>
          <w:szCs w:val="20"/>
        </w:rPr>
        <w:t>October</w:t>
      </w:r>
      <w:r w:rsidR="00AC13CB" w:rsidRPr="00944327">
        <w:rPr>
          <w:rFonts w:ascii="Century Schoolbook" w:eastAsia="Times New Roman" w:hAnsi="Century Schoolbook"/>
          <w:sz w:val="20"/>
          <w:szCs w:val="20"/>
        </w:rPr>
        <w:t xml:space="preserve"> </w:t>
      </w:r>
      <w:r w:rsidR="00AC13CB" w:rsidRPr="00944327">
        <w:rPr>
          <w:rFonts w:ascii="Century Schoolbook" w:eastAsia="Times New Roman" w:hAnsi="Century Schoolbook"/>
          <w:b/>
          <w:bCs/>
          <w:sz w:val="20"/>
          <w:szCs w:val="20"/>
        </w:rPr>
        <w:t>‘churn’ rate</w:t>
      </w:r>
      <w:r w:rsidR="00AC13CB" w:rsidRPr="00944327">
        <w:rPr>
          <w:rFonts w:ascii="Century Schoolbook" w:eastAsia="Times New Roman" w:hAnsi="Century Schoolbook"/>
          <w:sz w:val="20"/>
          <w:szCs w:val="20"/>
        </w:rPr>
        <w:t xml:space="preserve"> (the sum of the hires rate and total separations rate) in Virginia </w:t>
      </w:r>
      <w:r w:rsidR="00E703F7" w:rsidRPr="00944327">
        <w:rPr>
          <w:rFonts w:ascii="Century Schoolbook" w:eastAsia="Times New Roman" w:hAnsi="Century Schoolbook"/>
          <w:sz w:val="20"/>
          <w:szCs w:val="20"/>
        </w:rPr>
        <w:t>slowed</w:t>
      </w:r>
      <w:r w:rsidR="00AC13CB" w:rsidRPr="00944327">
        <w:rPr>
          <w:rFonts w:ascii="Century Schoolbook" w:eastAsia="Times New Roman" w:hAnsi="Century Schoolbook"/>
          <w:sz w:val="20"/>
          <w:szCs w:val="20"/>
        </w:rPr>
        <w:t xml:space="preserve"> by 0.</w:t>
      </w:r>
      <w:r w:rsidR="00E703F7" w:rsidRPr="00944327">
        <w:rPr>
          <w:rFonts w:ascii="Century Schoolbook" w:eastAsia="Times New Roman" w:hAnsi="Century Schoolbook"/>
          <w:sz w:val="20"/>
          <w:szCs w:val="20"/>
        </w:rPr>
        <w:t>8</w:t>
      </w:r>
      <w:r w:rsidR="00AC13CB" w:rsidRPr="00944327">
        <w:rPr>
          <w:rFonts w:ascii="Century Schoolbook" w:eastAsia="Times New Roman" w:hAnsi="Century Schoolbook"/>
          <w:sz w:val="20"/>
          <w:szCs w:val="20"/>
        </w:rPr>
        <w:t xml:space="preserve"> of a percentage point from </w:t>
      </w:r>
      <w:r w:rsidR="00E703F7" w:rsidRPr="00944327">
        <w:rPr>
          <w:rFonts w:ascii="Century Schoolbook" w:eastAsia="Times New Roman" w:hAnsi="Century Schoolbook"/>
          <w:sz w:val="20"/>
          <w:szCs w:val="20"/>
        </w:rPr>
        <w:t>September’s</w:t>
      </w:r>
      <w:r w:rsidR="00AC13CB" w:rsidRPr="00944327">
        <w:rPr>
          <w:rFonts w:ascii="Century Schoolbook" w:eastAsia="Times New Roman" w:hAnsi="Century Schoolbook"/>
          <w:sz w:val="20"/>
          <w:szCs w:val="20"/>
        </w:rPr>
        <w:t xml:space="preserve"> revised </w:t>
      </w:r>
      <w:r w:rsidR="00E703F7" w:rsidRPr="00944327">
        <w:rPr>
          <w:rFonts w:ascii="Century Schoolbook" w:eastAsia="Times New Roman" w:hAnsi="Century Schoolbook"/>
          <w:sz w:val="20"/>
          <w:szCs w:val="20"/>
        </w:rPr>
        <w:t>7.4</w:t>
      </w:r>
      <w:r w:rsidR="00AC13CB" w:rsidRPr="00944327">
        <w:rPr>
          <w:rFonts w:ascii="Century Schoolbook" w:eastAsia="Times New Roman" w:hAnsi="Century Schoolbook"/>
          <w:sz w:val="20"/>
          <w:szCs w:val="20"/>
        </w:rPr>
        <w:t xml:space="preserve"> percent figure</w:t>
      </w:r>
      <w:bookmarkStart w:id="1" w:name="_Hlk156649273"/>
      <w:r w:rsidR="00AC13CB" w:rsidRPr="00944327">
        <w:rPr>
          <w:rFonts w:ascii="Century Schoolbook" w:eastAsia="Times New Roman" w:hAnsi="Century Schoolbook"/>
          <w:sz w:val="20"/>
          <w:szCs w:val="20"/>
        </w:rPr>
        <w:t xml:space="preserve">. The U.S. churn rate was </w:t>
      </w:r>
      <w:r w:rsidR="00E703F7" w:rsidRPr="00944327">
        <w:rPr>
          <w:rFonts w:ascii="Century Schoolbook" w:eastAsia="Times New Roman" w:hAnsi="Century Schoolbook"/>
          <w:sz w:val="20"/>
          <w:szCs w:val="20"/>
        </w:rPr>
        <w:t xml:space="preserve">little </w:t>
      </w:r>
      <w:r w:rsidR="00AC13CB" w:rsidRPr="00944327">
        <w:rPr>
          <w:rFonts w:ascii="Century Schoolbook" w:eastAsia="Times New Roman" w:hAnsi="Century Schoolbook"/>
          <w:sz w:val="20"/>
          <w:szCs w:val="20"/>
        </w:rPr>
        <w:t xml:space="preserve">changed over the month. While more volatile month-to-month, Virginia’s pace has been more active for over a year. </w:t>
      </w:r>
    </w:p>
    <w:bookmarkEnd w:id="1"/>
    <w:p w14:paraId="6B1F0B27" w14:textId="77777777" w:rsidR="000F07C9" w:rsidRDefault="007D04FE" w:rsidP="006F1E0C">
      <w:pPr>
        <w:spacing w:before="180" w:line="360" w:lineRule="auto"/>
        <w:rPr>
          <w:rFonts w:ascii="Century Schoolbook" w:eastAsia="Times New Roman" w:hAnsi="Century Schoolbook"/>
          <w:sz w:val="20"/>
          <w:szCs w:val="20"/>
        </w:rPr>
      </w:pPr>
      <w:r w:rsidRPr="00944327">
        <w:rPr>
          <w:rFonts w:ascii="Century Schoolbook" w:eastAsia="Times New Roman" w:hAnsi="Century Schoolbook"/>
          <w:sz w:val="20"/>
          <w:szCs w:val="20"/>
        </w:rPr>
        <w:t>The number of</w:t>
      </w:r>
      <w:r w:rsidRPr="00944327">
        <w:rPr>
          <w:rFonts w:ascii="Century Schoolbook" w:eastAsia="Times New Roman" w:hAnsi="Century Schoolbook"/>
          <w:b/>
          <w:sz w:val="20"/>
          <w:szCs w:val="20"/>
        </w:rPr>
        <w:t xml:space="preserve"> layoffs and discharges</w:t>
      </w:r>
      <w:r w:rsidRPr="00944327">
        <w:rPr>
          <w:rFonts w:ascii="Century Schoolbook" w:eastAsia="Times New Roman" w:hAnsi="Century Schoolbook"/>
          <w:sz w:val="20"/>
          <w:szCs w:val="20"/>
        </w:rPr>
        <w:t xml:space="preserve"> in Virginia was </w:t>
      </w:r>
      <w:r w:rsidR="005329AB" w:rsidRPr="00944327">
        <w:rPr>
          <w:rFonts w:ascii="Century Schoolbook" w:eastAsia="Times New Roman" w:hAnsi="Century Schoolbook"/>
          <w:sz w:val="20"/>
          <w:szCs w:val="20"/>
        </w:rPr>
        <w:t>44</w:t>
      </w:r>
      <w:r w:rsidRPr="00944327">
        <w:rPr>
          <w:rFonts w:ascii="Century Schoolbook" w:eastAsia="Times New Roman" w:hAnsi="Century Schoolbook"/>
          <w:sz w:val="20"/>
          <w:szCs w:val="20"/>
        </w:rPr>
        <w:t xml:space="preserve">,000 in </w:t>
      </w:r>
      <w:r w:rsidR="00E703F7" w:rsidRPr="00944327">
        <w:rPr>
          <w:rFonts w:ascii="Century Schoolbook" w:eastAsia="Times New Roman" w:hAnsi="Century Schoolbook"/>
          <w:sz w:val="20"/>
          <w:szCs w:val="20"/>
        </w:rPr>
        <w:t>October</w:t>
      </w:r>
      <w:r w:rsidR="0090027F" w:rsidRPr="00944327">
        <w:rPr>
          <w:rFonts w:ascii="Century Schoolbook" w:eastAsia="Times New Roman" w:hAnsi="Century Schoolbook"/>
          <w:sz w:val="20"/>
          <w:szCs w:val="20"/>
        </w:rPr>
        <w:t xml:space="preserve">, </w:t>
      </w:r>
      <w:r w:rsidR="00D6064E" w:rsidRPr="00944327">
        <w:rPr>
          <w:rFonts w:ascii="Century Schoolbook" w:eastAsia="Times New Roman" w:hAnsi="Century Schoolbook"/>
          <w:sz w:val="20"/>
          <w:szCs w:val="20"/>
        </w:rPr>
        <w:t>a</w:t>
      </w:r>
      <w:r w:rsidR="006C1529" w:rsidRPr="00944327">
        <w:rPr>
          <w:rFonts w:ascii="Century Schoolbook" w:eastAsia="Times New Roman" w:hAnsi="Century Schoolbook"/>
          <w:sz w:val="20"/>
          <w:szCs w:val="20"/>
        </w:rPr>
        <w:t xml:space="preserve"> </w:t>
      </w:r>
      <w:r w:rsidR="00E703F7" w:rsidRPr="00944327">
        <w:rPr>
          <w:rFonts w:ascii="Century Schoolbook" w:eastAsia="Times New Roman" w:hAnsi="Century Schoolbook"/>
          <w:sz w:val="20"/>
          <w:szCs w:val="20"/>
        </w:rPr>
        <w:t>de</w:t>
      </w:r>
      <w:r w:rsidR="00C25064" w:rsidRPr="00944327">
        <w:rPr>
          <w:rFonts w:ascii="Century Schoolbook" w:eastAsia="Times New Roman" w:hAnsi="Century Schoolbook"/>
          <w:sz w:val="20"/>
          <w:szCs w:val="20"/>
        </w:rPr>
        <w:t>c</w:t>
      </w:r>
      <w:r w:rsidR="006C1529" w:rsidRPr="00944327">
        <w:rPr>
          <w:rFonts w:ascii="Century Schoolbook" w:eastAsia="Times New Roman" w:hAnsi="Century Schoolbook"/>
          <w:sz w:val="20"/>
          <w:szCs w:val="20"/>
        </w:rPr>
        <w:t xml:space="preserve">rease of </w:t>
      </w:r>
      <w:r w:rsidR="00E703F7" w:rsidRPr="00944327">
        <w:rPr>
          <w:rFonts w:ascii="Century Schoolbook" w:eastAsia="Times New Roman" w:hAnsi="Century Schoolbook"/>
          <w:sz w:val="20"/>
          <w:szCs w:val="20"/>
        </w:rPr>
        <w:t>6</w:t>
      </w:r>
      <w:r w:rsidR="006C1529" w:rsidRPr="00944327">
        <w:rPr>
          <w:rFonts w:ascii="Century Schoolbook" w:eastAsia="Times New Roman" w:hAnsi="Century Schoolbook"/>
          <w:sz w:val="20"/>
          <w:szCs w:val="20"/>
        </w:rPr>
        <w:t xml:space="preserve">,000 </w:t>
      </w:r>
      <w:r w:rsidR="0090027F" w:rsidRPr="00944327">
        <w:rPr>
          <w:rFonts w:ascii="Century Schoolbook" w:eastAsia="Times New Roman" w:hAnsi="Century Schoolbook"/>
          <w:sz w:val="20"/>
          <w:szCs w:val="20"/>
        </w:rPr>
        <w:t xml:space="preserve">from </w:t>
      </w:r>
      <w:r w:rsidR="00E703F7" w:rsidRPr="00944327">
        <w:rPr>
          <w:rFonts w:ascii="Century Schoolbook" w:eastAsia="Times New Roman" w:hAnsi="Century Schoolbook"/>
          <w:sz w:val="20"/>
          <w:szCs w:val="20"/>
        </w:rPr>
        <w:t>September’s</w:t>
      </w:r>
      <w:r w:rsidR="00C112D9" w:rsidRPr="00944327">
        <w:rPr>
          <w:rFonts w:ascii="Century Schoolbook" w:eastAsia="Times New Roman" w:hAnsi="Century Schoolbook"/>
          <w:sz w:val="20"/>
          <w:szCs w:val="20"/>
        </w:rPr>
        <w:t xml:space="preserve"> </w:t>
      </w:r>
      <w:r w:rsidR="00E703F7" w:rsidRPr="00944327">
        <w:rPr>
          <w:rFonts w:ascii="Century Schoolbook" w:eastAsia="Times New Roman" w:hAnsi="Century Schoolbook"/>
          <w:sz w:val="20"/>
          <w:szCs w:val="20"/>
        </w:rPr>
        <w:t>50</w:t>
      </w:r>
      <w:r w:rsidR="00C112D9" w:rsidRPr="00944327">
        <w:rPr>
          <w:rFonts w:ascii="Century Schoolbook" w:eastAsia="Times New Roman" w:hAnsi="Century Schoolbook"/>
          <w:sz w:val="20"/>
          <w:szCs w:val="20"/>
        </w:rPr>
        <w:t>,000 revised estimate</w:t>
      </w:r>
      <w:r w:rsidRPr="00944327">
        <w:rPr>
          <w:rFonts w:ascii="Century Schoolbook" w:eastAsia="Times New Roman" w:hAnsi="Century Schoolbook"/>
          <w:sz w:val="20"/>
          <w:szCs w:val="20"/>
        </w:rPr>
        <w:t xml:space="preserve">. This was </w:t>
      </w:r>
      <w:r w:rsidR="00E703F7" w:rsidRPr="00944327">
        <w:rPr>
          <w:rFonts w:ascii="Century Schoolbook" w:eastAsia="Times New Roman" w:hAnsi="Century Schoolbook"/>
          <w:sz w:val="20"/>
          <w:szCs w:val="20"/>
        </w:rPr>
        <w:t>down</w:t>
      </w:r>
      <w:r w:rsidR="005329AB" w:rsidRPr="00944327">
        <w:rPr>
          <w:rFonts w:ascii="Century Schoolbook" w:eastAsia="Times New Roman" w:hAnsi="Century Schoolbook"/>
          <w:sz w:val="20"/>
          <w:szCs w:val="20"/>
        </w:rPr>
        <w:t xml:space="preserve"> </w:t>
      </w:r>
      <w:r w:rsidR="00E703F7" w:rsidRPr="00944327">
        <w:rPr>
          <w:rFonts w:ascii="Century Schoolbook" w:eastAsia="Times New Roman" w:hAnsi="Century Schoolbook"/>
          <w:sz w:val="20"/>
          <w:szCs w:val="20"/>
        </w:rPr>
        <w:t>four</w:t>
      </w:r>
      <w:r w:rsidR="006C1529" w:rsidRPr="00944327">
        <w:rPr>
          <w:rFonts w:ascii="Century Schoolbook" w:eastAsia="Times New Roman" w:hAnsi="Century Schoolbook"/>
          <w:sz w:val="20"/>
          <w:szCs w:val="20"/>
        </w:rPr>
        <w:t xml:space="preserve"> percent</w:t>
      </w:r>
      <w:r w:rsidRPr="00944327">
        <w:rPr>
          <w:rFonts w:ascii="Century Schoolbook" w:eastAsia="Times New Roman" w:hAnsi="Century Schoolbook"/>
          <w:sz w:val="20"/>
          <w:szCs w:val="20"/>
        </w:rPr>
        <w:t xml:space="preserve"> over the yea</w:t>
      </w:r>
      <w:r w:rsidR="006C1529" w:rsidRPr="00944327">
        <w:rPr>
          <w:rFonts w:ascii="Century Schoolbook" w:eastAsia="Times New Roman" w:hAnsi="Century Schoolbook"/>
          <w:sz w:val="20"/>
          <w:szCs w:val="20"/>
        </w:rPr>
        <w:t>r</w:t>
      </w:r>
      <w:r w:rsidRPr="00944327">
        <w:rPr>
          <w:rFonts w:ascii="Century Schoolbook" w:eastAsia="Times New Roman" w:hAnsi="Century Schoolbook"/>
          <w:sz w:val="20"/>
          <w:szCs w:val="20"/>
        </w:rPr>
        <w:t>. Layoffs and discharges are countercyclical, which means that layoffs typically increase during economic contractions and decrease during economic expansions</w:t>
      </w:r>
      <w:r w:rsidR="00732996" w:rsidRPr="00944327">
        <w:rPr>
          <w:rFonts w:ascii="Century Schoolbook" w:eastAsia="Times New Roman" w:hAnsi="Century Schoolbook"/>
          <w:sz w:val="20"/>
          <w:szCs w:val="20"/>
        </w:rPr>
        <w:t>.</w:t>
      </w:r>
      <w:r w:rsidR="00732996" w:rsidRPr="00944327">
        <w:t xml:space="preserve"> </w:t>
      </w:r>
      <w:r w:rsidR="00944327" w:rsidRPr="00944327">
        <w:rPr>
          <w:rFonts w:ascii="Century Schoolbook" w:eastAsia="Times New Roman" w:hAnsi="Century Schoolbook"/>
          <w:sz w:val="20"/>
          <w:szCs w:val="20"/>
        </w:rPr>
        <w:t>Nationwide i</w:t>
      </w:r>
      <w:r w:rsidR="00732996" w:rsidRPr="00944327">
        <w:rPr>
          <w:rFonts w:ascii="Century Schoolbook" w:eastAsia="Times New Roman" w:hAnsi="Century Schoolbook"/>
          <w:sz w:val="20"/>
          <w:szCs w:val="20"/>
        </w:rPr>
        <w:t xml:space="preserve">n October, the number and rate of layoffs and discharges </w:t>
      </w:r>
    </w:p>
    <w:p w14:paraId="74CD93EF" w14:textId="77777777" w:rsidR="000F07C9" w:rsidRDefault="000F07C9" w:rsidP="006F1E0C">
      <w:pPr>
        <w:spacing w:before="180" w:line="360" w:lineRule="auto"/>
        <w:rPr>
          <w:rFonts w:ascii="Century Schoolbook" w:eastAsia="Times New Roman" w:hAnsi="Century Schoolbook"/>
          <w:sz w:val="20"/>
          <w:szCs w:val="20"/>
        </w:rPr>
      </w:pPr>
    </w:p>
    <w:p w14:paraId="49ED1504" w14:textId="3CF65E20" w:rsidR="006F1E0C" w:rsidRPr="00944327" w:rsidRDefault="00732996" w:rsidP="006F1E0C">
      <w:pPr>
        <w:spacing w:before="180" w:line="360" w:lineRule="auto"/>
        <w:rPr>
          <w:rFonts w:ascii="Century Schoolbook" w:eastAsia="Times New Roman" w:hAnsi="Century Schoolbook"/>
          <w:noProof/>
          <w:sz w:val="20"/>
          <w:szCs w:val="20"/>
        </w:rPr>
      </w:pPr>
      <w:r w:rsidRPr="00944327">
        <w:rPr>
          <w:rFonts w:ascii="Century Schoolbook" w:eastAsia="Times New Roman" w:hAnsi="Century Schoolbook"/>
          <w:sz w:val="20"/>
          <w:szCs w:val="20"/>
        </w:rPr>
        <w:lastRenderedPageBreak/>
        <w:t>changed little at 1.6 million and 1.0 percent, respectively. Layoffs and discharges increased in retail trade (+60,000) but decreased in durable goods manufacturing (-37,000) and in private educational services</w:t>
      </w:r>
      <w:r w:rsidR="000470B1">
        <w:rPr>
          <w:rFonts w:ascii="Century Schoolbook" w:eastAsia="Times New Roman" w:hAnsi="Century Schoolbook"/>
          <w:sz w:val="20"/>
          <w:szCs w:val="20"/>
        </w:rPr>
        <w:t xml:space="preserve">     </w:t>
      </w:r>
      <w:proofErr w:type="gramStart"/>
      <w:r w:rsidR="000470B1">
        <w:rPr>
          <w:rFonts w:ascii="Century Schoolbook" w:eastAsia="Times New Roman" w:hAnsi="Century Schoolbook"/>
          <w:sz w:val="20"/>
          <w:szCs w:val="20"/>
        </w:rPr>
        <w:t xml:space="preserve">  </w:t>
      </w:r>
      <w:r w:rsidRPr="00944327">
        <w:rPr>
          <w:rFonts w:ascii="Century Schoolbook" w:eastAsia="Times New Roman" w:hAnsi="Century Schoolbook"/>
          <w:sz w:val="20"/>
          <w:szCs w:val="20"/>
        </w:rPr>
        <w:t xml:space="preserve"> (</w:t>
      </w:r>
      <w:proofErr w:type="gramEnd"/>
      <w:r w:rsidRPr="00944327">
        <w:rPr>
          <w:rFonts w:ascii="Century Schoolbook" w:eastAsia="Times New Roman" w:hAnsi="Century Schoolbook"/>
          <w:sz w:val="20"/>
          <w:szCs w:val="20"/>
        </w:rPr>
        <w:t>-14,000).</w:t>
      </w:r>
      <w:r w:rsidR="006F1E0C" w:rsidRPr="00944327">
        <w:t xml:space="preserve"> </w:t>
      </w:r>
      <w:r w:rsidR="006F1E0C" w:rsidRPr="00944327">
        <w:rPr>
          <w:rFonts w:ascii="Century Schoolbook" w:eastAsia="Times New Roman" w:hAnsi="Century Schoolbook"/>
          <w:noProof/>
          <w:sz w:val="20"/>
          <w:szCs w:val="20"/>
        </w:rPr>
        <w:t xml:space="preserve">The </w:t>
      </w:r>
      <w:r w:rsidR="00D9706A" w:rsidRPr="00944327">
        <w:rPr>
          <w:rFonts w:ascii="Century Schoolbook" w:eastAsia="Times New Roman" w:hAnsi="Century Schoolbook"/>
          <w:noProof/>
          <w:sz w:val="20"/>
          <w:szCs w:val="20"/>
        </w:rPr>
        <w:drawing>
          <wp:anchor distT="0" distB="0" distL="114300" distR="114300" simplePos="0" relativeHeight="251703296" behindDoc="0" locked="0" layoutInCell="1" allowOverlap="1" wp14:anchorId="69F925B7" wp14:editId="7CA51A03">
            <wp:simplePos x="0" y="0"/>
            <wp:positionH relativeFrom="margin">
              <wp:align>center</wp:align>
            </wp:positionH>
            <wp:positionV relativeFrom="page">
              <wp:posOffset>936484</wp:posOffset>
            </wp:positionV>
            <wp:extent cx="5629910" cy="3790950"/>
            <wp:effectExtent l="0" t="0" r="8890" b="0"/>
            <wp:wrapTopAndBottom/>
            <wp:docPr id="24297443"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7443" name="Picture 1" descr="A picture containing chart&#10;&#10;Description automatically generated"/>
                    <pic:cNvPicPr/>
                  </pic:nvPicPr>
                  <pic:blipFill>
                    <a:blip r:embed="rId16"/>
                    <a:stretch>
                      <a:fillRect/>
                    </a:stretch>
                  </pic:blipFill>
                  <pic:spPr>
                    <a:xfrm>
                      <a:off x="0" y="0"/>
                      <a:ext cx="5629910" cy="3790950"/>
                    </a:xfrm>
                    <a:prstGeom prst="rect">
                      <a:avLst/>
                    </a:prstGeom>
                  </pic:spPr>
                </pic:pic>
              </a:graphicData>
            </a:graphic>
          </wp:anchor>
        </w:drawing>
      </w:r>
      <w:r w:rsidR="006F1E0C" w:rsidRPr="00944327">
        <w:rPr>
          <w:rFonts w:ascii="Century Schoolbook" w:eastAsia="Times New Roman" w:hAnsi="Century Schoolbook"/>
          <w:noProof/>
          <w:sz w:val="20"/>
          <w:szCs w:val="20"/>
        </w:rPr>
        <w:t>largest decreases in the layoffs and discharges level occurred in New York (-80,000), Ohio</w:t>
      </w:r>
      <w:r w:rsidR="000470B1">
        <w:rPr>
          <w:rFonts w:ascii="Century Schoolbook" w:eastAsia="Times New Roman" w:hAnsi="Century Schoolbook"/>
          <w:noProof/>
          <w:sz w:val="20"/>
          <w:szCs w:val="20"/>
        </w:rPr>
        <w:t xml:space="preserve">   </w:t>
      </w:r>
      <w:r w:rsidR="006F1E0C" w:rsidRPr="00944327">
        <w:rPr>
          <w:rFonts w:ascii="Century Schoolbook" w:eastAsia="Times New Roman" w:hAnsi="Century Schoolbook"/>
          <w:noProof/>
          <w:sz w:val="20"/>
          <w:szCs w:val="20"/>
        </w:rPr>
        <w:t xml:space="preserve"> (-40,000), and Georgia (-16,000). The increase occurred in Colorado (+29,000). </w:t>
      </w:r>
    </w:p>
    <w:p w14:paraId="0F2D39A8" w14:textId="57FEA289" w:rsidR="00AC13CB" w:rsidRPr="00944327" w:rsidRDefault="00AC13CB" w:rsidP="000F07C9">
      <w:pPr>
        <w:spacing w:before="180" w:line="360" w:lineRule="auto"/>
        <w:ind w:firstLine="720"/>
        <w:rPr>
          <w:rFonts w:ascii="Century Schoolbook" w:eastAsia="Times New Roman" w:hAnsi="Century Schoolbook"/>
          <w:noProof/>
          <w:sz w:val="20"/>
          <w:szCs w:val="20"/>
        </w:rPr>
      </w:pPr>
      <w:r w:rsidRPr="00944327">
        <w:rPr>
          <w:rFonts w:ascii="Century Schoolbook" w:eastAsia="Times New Roman" w:hAnsi="Century Schoolbook"/>
          <w:sz w:val="20"/>
          <w:szCs w:val="20"/>
        </w:rPr>
        <w:t xml:space="preserve">The </w:t>
      </w:r>
      <w:r w:rsidRPr="00944327">
        <w:rPr>
          <w:rFonts w:ascii="Century Schoolbook" w:eastAsia="Times New Roman" w:hAnsi="Century Schoolbook"/>
          <w:b/>
          <w:bCs/>
          <w:sz w:val="20"/>
          <w:szCs w:val="20"/>
        </w:rPr>
        <w:t>Virginia layoffs and discharges rate</w:t>
      </w:r>
      <w:r w:rsidRPr="00944327">
        <w:rPr>
          <w:rFonts w:ascii="Century Schoolbook" w:eastAsia="Times New Roman" w:hAnsi="Century Schoolbook"/>
          <w:sz w:val="20"/>
          <w:szCs w:val="20"/>
        </w:rPr>
        <w:t xml:space="preserve"> was one percent in </w:t>
      </w:r>
      <w:r w:rsidR="004B37DB" w:rsidRPr="00944327">
        <w:rPr>
          <w:rFonts w:ascii="Century Schoolbook" w:eastAsia="Times New Roman" w:hAnsi="Century Schoolbook"/>
          <w:sz w:val="20"/>
          <w:szCs w:val="20"/>
        </w:rPr>
        <w:t>October</w:t>
      </w:r>
      <w:r w:rsidRPr="00944327">
        <w:rPr>
          <w:rFonts w:ascii="Century Schoolbook" w:eastAsia="Times New Roman" w:hAnsi="Century Schoolbook"/>
          <w:sz w:val="20"/>
          <w:szCs w:val="20"/>
        </w:rPr>
        <w:t xml:space="preserve">. The U.S. layoffs and discharges rate </w:t>
      </w:r>
      <w:proofErr w:type="gramStart"/>
      <w:r w:rsidR="009B5B74" w:rsidRPr="00944327">
        <w:rPr>
          <w:rFonts w:ascii="Century Schoolbook" w:eastAsia="Times New Roman" w:hAnsi="Century Schoolbook"/>
          <w:sz w:val="20"/>
          <w:szCs w:val="20"/>
        </w:rPr>
        <w:t>was</w:t>
      </w:r>
      <w:proofErr w:type="gramEnd"/>
      <w:r w:rsidR="00944327" w:rsidRPr="00944327">
        <w:rPr>
          <w:rFonts w:ascii="Century Schoolbook" w:eastAsia="Times New Roman" w:hAnsi="Century Schoolbook"/>
          <w:sz w:val="20"/>
          <w:szCs w:val="20"/>
        </w:rPr>
        <w:t xml:space="preserve"> also</w:t>
      </w:r>
      <w:r w:rsidR="009B5B74" w:rsidRPr="00944327">
        <w:rPr>
          <w:rFonts w:ascii="Century Schoolbook" w:eastAsia="Times New Roman" w:hAnsi="Century Schoolbook"/>
          <w:sz w:val="20"/>
          <w:szCs w:val="20"/>
        </w:rPr>
        <w:t xml:space="preserve"> one</w:t>
      </w:r>
      <w:r w:rsidRPr="00944327">
        <w:rPr>
          <w:rFonts w:ascii="Century Schoolbook" w:eastAsia="Times New Roman" w:hAnsi="Century Schoolbook"/>
          <w:sz w:val="20"/>
          <w:szCs w:val="20"/>
        </w:rPr>
        <w:t xml:space="preserve"> percent in </w:t>
      </w:r>
      <w:r w:rsidR="009B5B74" w:rsidRPr="00944327">
        <w:rPr>
          <w:rFonts w:ascii="Century Schoolbook" w:eastAsia="Times New Roman" w:hAnsi="Century Schoolbook"/>
          <w:sz w:val="20"/>
          <w:szCs w:val="20"/>
        </w:rPr>
        <w:t>October</w:t>
      </w:r>
      <w:r w:rsidRPr="00944327">
        <w:rPr>
          <w:rFonts w:ascii="Century Schoolbook" w:eastAsia="Times New Roman" w:hAnsi="Century Schoolbook"/>
          <w:sz w:val="20"/>
          <w:szCs w:val="20"/>
        </w:rPr>
        <w:t xml:space="preserve">. </w:t>
      </w:r>
      <w:r w:rsidR="00164BF6" w:rsidRPr="00944327">
        <w:rPr>
          <w:rFonts w:ascii="Century Schoolbook" w:eastAsia="Times New Roman" w:hAnsi="Century Schoolbook"/>
          <w:sz w:val="20"/>
          <w:szCs w:val="20"/>
        </w:rPr>
        <w:t xml:space="preserve">The </w:t>
      </w:r>
      <w:r w:rsidR="00944327" w:rsidRPr="00944327">
        <w:rPr>
          <w:rFonts w:ascii="Century Schoolbook" w:eastAsia="Times New Roman" w:hAnsi="Century Schoolbook"/>
          <w:sz w:val="20"/>
          <w:szCs w:val="20"/>
        </w:rPr>
        <w:t xml:space="preserve">largest </w:t>
      </w:r>
      <w:r w:rsidR="00164BF6" w:rsidRPr="00944327">
        <w:rPr>
          <w:rFonts w:ascii="Century Schoolbook" w:eastAsia="Times New Roman" w:hAnsi="Century Schoolbook"/>
          <w:sz w:val="20"/>
          <w:szCs w:val="20"/>
        </w:rPr>
        <w:t xml:space="preserve">decreases in layoffs and discharges rates occurred in New York (-0.8 percentage point), Ohio (-0.7 point), and Missouri (-0.4 point). The increase occurred in Colorado (+1.0 point). </w:t>
      </w:r>
      <w:r w:rsidRPr="00944327">
        <w:rPr>
          <w:rFonts w:ascii="Century Schoolbook" w:eastAsia="Times New Roman" w:hAnsi="Century Schoolbook"/>
          <w:sz w:val="20"/>
          <w:szCs w:val="20"/>
        </w:rPr>
        <w:t>Over the month, the national layoffs and discharges rate increased</w:t>
      </w:r>
      <w:r w:rsidR="000470B1">
        <w:rPr>
          <w:rFonts w:ascii="Century Schoolbook" w:eastAsia="Times New Roman" w:hAnsi="Century Schoolbook"/>
          <w:sz w:val="20"/>
          <w:szCs w:val="20"/>
        </w:rPr>
        <w:t xml:space="preserve"> </w:t>
      </w:r>
      <w:proofErr w:type="gramStart"/>
      <w:r w:rsidR="000470B1">
        <w:rPr>
          <w:rFonts w:ascii="Century Schoolbook" w:eastAsia="Times New Roman" w:hAnsi="Century Schoolbook"/>
          <w:sz w:val="20"/>
          <w:szCs w:val="20"/>
        </w:rPr>
        <w:t xml:space="preserve">  </w:t>
      </w:r>
      <w:r w:rsidRPr="00944327">
        <w:rPr>
          <w:rFonts w:ascii="Century Schoolbook" w:eastAsia="Times New Roman" w:hAnsi="Century Schoolbook"/>
          <w:sz w:val="20"/>
          <w:szCs w:val="20"/>
        </w:rPr>
        <w:t xml:space="preserve"> (</w:t>
      </w:r>
      <w:proofErr w:type="gramEnd"/>
      <w:r w:rsidRPr="00944327">
        <w:rPr>
          <w:rFonts w:ascii="Century Schoolbook" w:eastAsia="Times New Roman" w:hAnsi="Century Schoolbook"/>
          <w:sz w:val="20"/>
          <w:szCs w:val="20"/>
        </w:rPr>
        <w:t>+0.</w:t>
      </w:r>
      <w:r w:rsidR="00040146" w:rsidRPr="00944327">
        <w:rPr>
          <w:rFonts w:ascii="Century Schoolbook" w:eastAsia="Times New Roman" w:hAnsi="Century Schoolbook"/>
          <w:sz w:val="20"/>
          <w:szCs w:val="20"/>
        </w:rPr>
        <w:t>1</w:t>
      </w:r>
      <w:r w:rsidRPr="00944327">
        <w:rPr>
          <w:rFonts w:ascii="Century Schoolbook" w:eastAsia="Times New Roman" w:hAnsi="Century Schoolbook"/>
          <w:sz w:val="20"/>
          <w:szCs w:val="20"/>
        </w:rPr>
        <w:t xml:space="preserve"> point). </w:t>
      </w:r>
    </w:p>
    <w:p w14:paraId="3207CD24" w14:textId="512F6FA9" w:rsidR="007D04FE" w:rsidRPr="00944327" w:rsidRDefault="004F555A" w:rsidP="00711511">
      <w:pPr>
        <w:spacing w:before="180" w:line="360" w:lineRule="auto"/>
        <w:ind w:firstLine="720"/>
        <w:rPr>
          <w:rFonts w:ascii="Century Schoolbook" w:eastAsia="Times New Roman" w:hAnsi="Century Schoolbook"/>
          <w:noProof/>
          <w:sz w:val="20"/>
          <w:szCs w:val="20"/>
        </w:rPr>
      </w:pPr>
      <w:r w:rsidRPr="00944327">
        <w:rPr>
          <w:rFonts w:ascii="Century Schoolbook" w:eastAsia="Times New Roman" w:hAnsi="Century Schoolbook"/>
          <w:noProof/>
          <w:sz w:val="20"/>
          <w:szCs w:val="20"/>
        </w:rPr>
        <w:t xml:space="preserve">On the last business day of </w:t>
      </w:r>
      <w:r w:rsidR="00711511" w:rsidRPr="00944327">
        <w:rPr>
          <w:rFonts w:ascii="Century Schoolbook" w:eastAsia="Times New Roman" w:hAnsi="Century Schoolbook"/>
          <w:noProof/>
          <w:sz w:val="20"/>
          <w:szCs w:val="20"/>
        </w:rPr>
        <w:t>October</w:t>
      </w:r>
      <w:r w:rsidRPr="00944327">
        <w:rPr>
          <w:rFonts w:ascii="Century Schoolbook" w:eastAsia="Times New Roman" w:hAnsi="Century Schoolbook"/>
          <w:noProof/>
          <w:sz w:val="20"/>
          <w:szCs w:val="20"/>
        </w:rPr>
        <w:t xml:space="preserve">, </w:t>
      </w:r>
      <w:r w:rsidR="00944327" w:rsidRPr="00944327">
        <w:rPr>
          <w:rFonts w:ascii="Century Schoolbook" w:eastAsia="Times New Roman" w:hAnsi="Century Schoolbook"/>
          <w:noProof/>
          <w:sz w:val="20"/>
          <w:szCs w:val="20"/>
        </w:rPr>
        <w:t xml:space="preserve">JOLTS </w:t>
      </w:r>
      <w:r w:rsidR="00711511" w:rsidRPr="00944327">
        <w:rPr>
          <w:rFonts w:ascii="Century Schoolbook" w:eastAsia="Times New Roman" w:hAnsi="Century Schoolbook"/>
          <w:noProof/>
          <w:sz w:val="20"/>
          <w:szCs w:val="20"/>
        </w:rPr>
        <w:t xml:space="preserve">data </w:t>
      </w:r>
      <w:r w:rsidR="00944327" w:rsidRPr="00944327">
        <w:rPr>
          <w:rFonts w:ascii="Century Schoolbook" w:eastAsia="Times New Roman" w:hAnsi="Century Schoolbook"/>
          <w:noProof/>
          <w:sz w:val="20"/>
          <w:szCs w:val="20"/>
        </w:rPr>
        <w:t>showed</w:t>
      </w:r>
      <w:r w:rsidR="00711511" w:rsidRPr="00944327">
        <w:rPr>
          <w:rFonts w:ascii="Century Schoolbook" w:eastAsia="Times New Roman" w:hAnsi="Century Schoolbook"/>
          <w:noProof/>
          <w:sz w:val="20"/>
          <w:szCs w:val="20"/>
        </w:rPr>
        <w:t xml:space="preserve"> </w:t>
      </w:r>
      <w:r w:rsidR="00D52E8B" w:rsidRPr="00944327">
        <w:rPr>
          <w:rFonts w:ascii="Century Schoolbook" w:eastAsia="Times New Roman" w:hAnsi="Century Schoolbook"/>
          <w:noProof/>
          <w:sz w:val="20"/>
          <w:szCs w:val="20"/>
        </w:rPr>
        <w:t xml:space="preserve">slowing but </w:t>
      </w:r>
      <w:r w:rsidR="00711511" w:rsidRPr="00944327">
        <w:rPr>
          <w:rFonts w:ascii="Century Schoolbook" w:eastAsia="Times New Roman" w:hAnsi="Century Schoolbook"/>
          <w:noProof/>
          <w:sz w:val="20"/>
          <w:szCs w:val="20"/>
        </w:rPr>
        <w:t xml:space="preserve">resilience in Virginia’s labor market. Job openings rebounded in October and </w:t>
      </w:r>
      <w:r w:rsidR="00D10CA2" w:rsidRPr="00944327">
        <w:rPr>
          <w:rFonts w:ascii="Century Schoolbook" w:eastAsia="Times New Roman" w:hAnsi="Century Schoolbook"/>
          <w:noProof/>
          <w:sz w:val="20"/>
          <w:szCs w:val="20"/>
        </w:rPr>
        <w:t>continued to illustrate available opportunites for job seekers</w:t>
      </w:r>
      <w:r w:rsidR="00711511" w:rsidRPr="00944327">
        <w:rPr>
          <w:rFonts w:ascii="Century Schoolbook" w:eastAsia="Times New Roman" w:hAnsi="Century Schoolbook"/>
          <w:noProof/>
          <w:sz w:val="20"/>
          <w:szCs w:val="20"/>
        </w:rPr>
        <w:t xml:space="preserve">. </w:t>
      </w:r>
      <w:r w:rsidR="00D10CA2" w:rsidRPr="00944327">
        <w:rPr>
          <w:rFonts w:ascii="Century Schoolbook" w:eastAsia="Times New Roman" w:hAnsi="Century Schoolbook"/>
          <w:noProof/>
          <w:sz w:val="20"/>
          <w:szCs w:val="20"/>
        </w:rPr>
        <w:t>The challenge</w:t>
      </w:r>
      <w:r w:rsidR="00944327" w:rsidRPr="00944327">
        <w:rPr>
          <w:rFonts w:ascii="Century Schoolbook" w:eastAsia="Times New Roman" w:hAnsi="Century Schoolbook"/>
          <w:noProof/>
          <w:sz w:val="20"/>
          <w:szCs w:val="20"/>
        </w:rPr>
        <w:t xml:space="preserve"> remains</w:t>
      </w:r>
      <w:r w:rsidR="00D10CA2" w:rsidRPr="00944327">
        <w:rPr>
          <w:rFonts w:ascii="Century Schoolbook" w:eastAsia="Times New Roman" w:hAnsi="Century Schoolbook"/>
          <w:noProof/>
          <w:sz w:val="20"/>
          <w:szCs w:val="20"/>
        </w:rPr>
        <w:t xml:space="preserve"> that </w:t>
      </w:r>
      <w:r w:rsidR="00D52E8B" w:rsidRPr="00944327">
        <w:rPr>
          <w:rFonts w:ascii="Century Schoolbook" w:eastAsia="Times New Roman" w:hAnsi="Century Schoolbook"/>
          <w:noProof/>
          <w:sz w:val="20"/>
          <w:szCs w:val="20"/>
        </w:rPr>
        <w:t>it</w:t>
      </w:r>
      <w:r w:rsidR="00D10CA2" w:rsidRPr="00944327">
        <w:rPr>
          <w:rFonts w:ascii="Century Schoolbook" w:eastAsia="Times New Roman" w:hAnsi="Century Schoolbook"/>
          <w:noProof/>
          <w:sz w:val="20"/>
          <w:szCs w:val="20"/>
        </w:rPr>
        <w:t xml:space="preserve"> also </w:t>
      </w:r>
      <w:r w:rsidR="00944327" w:rsidRPr="00944327">
        <w:rPr>
          <w:rFonts w:ascii="Century Schoolbook" w:eastAsia="Times New Roman" w:hAnsi="Century Schoolbook"/>
          <w:noProof/>
          <w:sz w:val="20"/>
          <w:szCs w:val="20"/>
        </w:rPr>
        <w:t>shows</w:t>
      </w:r>
      <w:r w:rsidR="00D10CA2" w:rsidRPr="00944327">
        <w:rPr>
          <w:rFonts w:ascii="Century Schoolbook" w:eastAsia="Times New Roman" w:hAnsi="Century Schoolbook"/>
          <w:noProof/>
          <w:sz w:val="20"/>
          <w:szCs w:val="20"/>
        </w:rPr>
        <w:t xml:space="preserve"> the difficulty that many employers </w:t>
      </w:r>
      <w:r w:rsidR="000F07C9">
        <w:rPr>
          <w:rFonts w:ascii="Century Schoolbook" w:eastAsia="Times New Roman" w:hAnsi="Century Schoolbook"/>
          <w:noProof/>
          <w:sz w:val="20"/>
          <w:szCs w:val="20"/>
        </w:rPr>
        <w:t>have had</w:t>
      </w:r>
      <w:r w:rsidR="00D10CA2" w:rsidRPr="00944327">
        <w:rPr>
          <w:rFonts w:ascii="Century Schoolbook" w:eastAsia="Times New Roman" w:hAnsi="Century Schoolbook"/>
          <w:noProof/>
          <w:sz w:val="20"/>
          <w:szCs w:val="20"/>
        </w:rPr>
        <w:t xml:space="preserve"> in hiring key occupations </w:t>
      </w:r>
      <w:r w:rsidR="00D52E8B" w:rsidRPr="00944327">
        <w:rPr>
          <w:rFonts w:ascii="Century Schoolbook" w:eastAsia="Times New Roman" w:hAnsi="Century Schoolbook"/>
          <w:noProof/>
          <w:sz w:val="20"/>
          <w:szCs w:val="20"/>
        </w:rPr>
        <w:t>requiring</w:t>
      </w:r>
      <w:r w:rsidR="00D10CA2" w:rsidRPr="00944327">
        <w:rPr>
          <w:rFonts w:ascii="Century Schoolbook" w:eastAsia="Times New Roman" w:hAnsi="Century Schoolbook"/>
          <w:noProof/>
          <w:sz w:val="20"/>
          <w:szCs w:val="20"/>
        </w:rPr>
        <w:t xml:space="preserve"> in-demand skills. </w:t>
      </w:r>
      <w:r w:rsidR="00711511" w:rsidRPr="00944327">
        <w:rPr>
          <w:rFonts w:ascii="Century Schoolbook" w:eastAsia="Times New Roman" w:hAnsi="Century Schoolbook"/>
          <w:noProof/>
          <w:sz w:val="20"/>
          <w:szCs w:val="20"/>
        </w:rPr>
        <w:t>After rising in September,</w:t>
      </w:r>
      <w:r w:rsidR="00D10CA2" w:rsidRPr="00944327">
        <w:rPr>
          <w:rFonts w:ascii="Century Schoolbook" w:eastAsia="Times New Roman" w:hAnsi="Century Schoolbook"/>
          <w:noProof/>
          <w:sz w:val="20"/>
          <w:szCs w:val="20"/>
        </w:rPr>
        <w:t xml:space="preserve"> </w:t>
      </w:r>
      <w:r w:rsidR="000F07C9">
        <w:rPr>
          <w:rFonts w:ascii="Century Schoolbook" w:eastAsia="Times New Roman" w:hAnsi="Century Schoolbook"/>
          <w:noProof/>
          <w:sz w:val="20"/>
          <w:szCs w:val="20"/>
        </w:rPr>
        <w:t>the estimate</w:t>
      </w:r>
      <w:r w:rsidR="00D10CA2" w:rsidRPr="00944327">
        <w:rPr>
          <w:rFonts w:ascii="Century Schoolbook" w:eastAsia="Times New Roman" w:hAnsi="Century Schoolbook"/>
          <w:noProof/>
          <w:sz w:val="20"/>
          <w:szCs w:val="20"/>
        </w:rPr>
        <w:t xml:space="preserve"> of job hires fell to their lowest level since May 2020. At the same time, total </w:t>
      </w:r>
      <w:r w:rsidR="00D52E8B" w:rsidRPr="00944327">
        <w:rPr>
          <w:rFonts w:ascii="Century Schoolbook" w:eastAsia="Times New Roman" w:hAnsi="Century Schoolbook"/>
          <w:noProof/>
          <w:sz w:val="20"/>
          <w:szCs w:val="20"/>
        </w:rPr>
        <w:t xml:space="preserve">job </w:t>
      </w:r>
      <w:r w:rsidR="00D10CA2" w:rsidRPr="00944327">
        <w:rPr>
          <w:rFonts w:ascii="Century Schoolbook" w:eastAsia="Times New Roman" w:hAnsi="Century Schoolbook"/>
          <w:noProof/>
          <w:sz w:val="20"/>
          <w:szCs w:val="20"/>
        </w:rPr>
        <w:t>separations also decreased</w:t>
      </w:r>
      <w:r w:rsidR="00D52E8B" w:rsidRPr="00944327">
        <w:rPr>
          <w:rFonts w:ascii="Century Schoolbook" w:eastAsia="Times New Roman" w:hAnsi="Century Schoolbook"/>
          <w:noProof/>
          <w:sz w:val="20"/>
          <w:szCs w:val="20"/>
        </w:rPr>
        <w:t>, led by fewer layoffs and discharges</w:t>
      </w:r>
      <w:r w:rsidR="00D10CA2" w:rsidRPr="00944327">
        <w:rPr>
          <w:rFonts w:ascii="Century Schoolbook" w:eastAsia="Times New Roman" w:hAnsi="Century Schoolbook"/>
          <w:noProof/>
          <w:sz w:val="20"/>
          <w:szCs w:val="20"/>
        </w:rPr>
        <w:t xml:space="preserve">. These resulted in </w:t>
      </w:r>
      <w:r w:rsidR="00D52E8B" w:rsidRPr="00944327">
        <w:rPr>
          <w:rFonts w:ascii="Century Schoolbook" w:eastAsia="Times New Roman" w:hAnsi="Century Schoolbook"/>
          <w:noProof/>
          <w:sz w:val="20"/>
          <w:szCs w:val="20"/>
        </w:rPr>
        <w:t xml:space="preserve">a </w:t>
      </w:r>
      <w:r w:rsidR="00D10CA2" w:rsidRPr="00944327">
        <w:rPr>
          <w:rFonts w:ascii="Century Schoolbook" w:eastAsia="Times New Roman" w:hAnsi="Century Schoolbook"/>
          <w:noProof/>
          <w:sz w:val="20"/>
          <w:szCs w:val="20"/>
        </w:rPr>
        <w:t xml:space="preserve">one-to-one hires-to-separations rate, with slower velocity of movement from job to job. </w:t>
      </w:r>
    </w:p>
    <w:tbl>
      <w:tblPr>
        <w:tblpPr w:leftFromText="180" w:rightFromText="180" w:vertAnchor="text" w:horzAnchor="margin" w:tblpY="70"/>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2"/>
      </w:tblGrid>
      <w:tr w:rsidR="007D04FE" w:rsidRPr="00DC294A" w14:paraId="57F4877A" w14:textId="77777777" w:rsidTr="00541BC3">
        <w:trPr>
          <w:trHeight w:val="7640"/>
        </w:trPr>
        <w:tc>
          <w:tcPr>
            <w:tcW w:w="10182" w:type="dxa"/>
          </w:tcPr>
          <w:p w14:paraId="223B9288" w14:textId="77777777" w:rsidR="007D04FE" w:rsidRDefault="007D04FE" w:rsidP="00541BC3">
            <w:pPr>
              <w:keepLines/>
              <w:suppressAutoHyphens/>
              <w:spacing w:before="60" w:after="60"/>
              <w:ind w:firstLine="720"/>
              <w:rPr>
                <w:rFonts w:ascii="Century Schoolbook" w:eastAsia="Kozuka Mincho Std R" w:hAnsi="Century Schoolbook"/>
                <w:sz w:val="18"/>
                <w:szCs w:val="18"/>
              </w:rPr>
            </w:pPr>
          </w:p>
          <w:p w14:paraId="62711FC8" w14:textId="77777777"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r w:rsidRPr="00A16FA6">
              <w:rPr>
                <w:rFonts w:ascii="Century Schoolbook" w:eastAsia="Kozuka Mincho Std R" w:hAnsi="Century Schoolbook"/>
                <w:sz w:val="18"/>
                <w:szCs w:val="18"/>
              </w:rPr>
              <w:t>Job Openings</w:t>
            </w:r>
          </w:p>
          <w:p w14:paraId="28DD1439" w14:textId="220C0351"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r w:rsidRPr="00A16FA6">
              <w:rPr>
                <w:rFonts w:ascii="Century Schoolbook" w:eastAsia="Kozuka Mincho Std R" w:hAnsi="Century Schoolbook"/>
                <w:sz w:val="18"/>
                <w:szCs w:val="18"/>
              </w:rPr>
              <w:t xml:space="preserve">Job openings include all positions that are open on the last business day of the reference month. A job is open only if it meets the following three conditions: (1) A specific position exists and there is work available for that position; the position can be full time or part time, and it can be permanent, short term, or seasonal; (2) the job could start within 30 days, whether or not the employer can find a suitable candidate during that time; and (3) the employer is actively recruiting workers from outside the establishment to fill the position. Excluded are positions open only to internal transfers, promotions or demotions, or recalls from layoffs. </w:t>
            </w:r>
          </w:p>
          <w:p w14:paraId="445D9D02" w14:textId="34581405"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p>
          <w:p w14:paraId="565D2872" w14:textId="3124A7FA"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r w:rsidRPr="00A16FA6">
              <w:rPr>
                <w:rFonts w:ascii="Century Schoolbook" w:eastAsia="Kozuka Mincho Std R" w:hAnsi="Century Schoolbook"/>
                <w:sz w:val="18"/>
                <w:szCs w:val="18"/>
              </w:rPr>
              <w:t>Hires</w:t>
            </w:r>
          </w:p>
          <w:p w14:paraId="4EE58BA2" w14:textId="489965A2"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r w:rsidRPr="00A16FA6">
              <w:rPr>
                <w:rFonts w:ascii="Century Schoolbook" w:eastAsia="Kozuka Mincho Std R" w:hAnsi="Century Schoolbook"/>
                <w:sz w:val="18"/>
                <w:szCs w:val="18"/>
              </w:rPr>
              <w:t>Hires include all additions to the payroll during the entire reference month, including newly hired and rehired employees; full-time and part-time employees; permanent, short-term, and seasonal employees; employees who were recalled to a job at the location following a layoff (formal suspension from pay status) lasting more than 7 days; on-call or intermittent employees who returned to work after having been formally separated; workers who were hired and separated during the month; and transfers from other locations. Excluded are transfers or promotions within the reporting location, employees returning from a strike, and employees of temporary help agencies, employee leasing companies, outside contractors, or consultants.</w:t>
            </w:r>
          </w:p>
          <w:p w14:paraId="572AA71B" w14:textId="202E553E"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p>
          <w:p w14:paraId="1A59AE2C" w14:textId="77777777"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r w:rsidRPr="00A16FA6">
              <w:rPr>
                <w:rFonts w:ascii="Century Schoolbook" w:eastAsia="Kozuka Mincho Std R" w:hAnsi="Century Schoolbook"/>
                <w:sz w:val="18"/>
                <w:szCs w:val="18"/>
              </w:rPr>
              <w:t>Separations</w:t>
            </w:r>
          </w:p>
          <w:p w14:paraId="7D7B8F05" w14:textId="77777777"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r w:rsidRPr="00A16FA6">
              <w:rPr>
                <w:rFonts w:ascii="Century Schoolbook" w:eastAsia="Kozuka Mincho Std R" w:hAnsi="Century Schoolbook"/>
                <w:sz w:val="18"/>
                <w:szCs w:val="18"/>
              </w:rPr>
              <w:t xml:space="preserve">Separations include all separations from the payroll during the entire reference month and are reported by type of </w:t>
            </w:r>
            <w:proofErr w:type="gramStart"/>
            <w:r w:rsidRPr="00A16FA6">
              <w:rPr>
                <w:rFonts w:ascii="Century Schoolbook" w:eastAsia="Kozuka Mincho Std R" w:hAnsi="Century Schoolbook"/>
                <w:sz w:val="18"/>
                <w:szCs w:val="18"/>
              </w:rPr>
              <w:t>separation</w:t>
            </w:r>
            <w:r>
              <w:rPr>
                <w:rFonts w:ascii="Century Schoolbook" w:eastAsia="Kozuka Mincho Std R" w:hAnsi="Century Schoolbook"/>
                <w:sz w:val="18"/>
                <w:szCs w:val="18"/>
              </w:rPr>
              <w:t>:</w:t>
            </w:r>
            <w:proofErr w:type="gramEnd"/>
            <w:r w:rsidRPr="00A16FA6">
              <w:rPr>
                <w:rFonts w:ascii="Century Schoolbook" w:eastAsia="Kozuka Mincho Std R" w:hAnsi="Century Schoolbook"/>
                <w:sz w:val="18"/>
                <w:szCs w:val="18"/>
              </w:rPr>
              <w:t xml:space="preserve"> quits, layoffs and discharges, and other separations. Quits include employees who left voluntarily, except for retirements or transfers to other locations. Layoffs and discharges include involuntary separations initiated by the employer, including layoffs with no intent to rehire; layoffs (formal suspensions from pay status) lasting or expected to last more than 7 days; discharges resulting from mergers, downsizing, or closings; firings or other discharges for cause; terminations of permanent or short-term employees; and terminations of seasonal employees (whether or not they are expected to return the next season). Other separations include retirements, transfers to other locations, separations due to employee disability, and deaths. Excluded are transfers within the same location, employees on strike, and employees of temporary help agencies, employee leasing companies, outside contractors, or consultants.</w:t>
            </w:r>
          </w:p>
          <w:p w14:paraId="082AA623" w14:textId="77777777" w:rsidR="007D04FE" w:rsidRPr="00A16FA6" w:rsidRDefault="007D04FE" w:rsidP="00541BC3">
            <w:pPr>
              <w:keepLines/>
              <w:suppressAutoHyphens/>
              <w:spacing w:before="60" w:after="60"/>
              <w:ind w:firstLine="720"/>
              <w:rPr>
                <w:rFonts w:ascii="Century Schoolbook" w:eastAsia="Kozuka Mincho Std R" w:hAnsi="Century Schoolbook"/>
                <w:sz w:val="18"/>
                <w:szCs w:val="18"/>
              </w:rPr>
            </w:pPr>
          </w:p>
          <w:p w14:paraId="67342ECE" w14:textId="77777777" w:rsidR="007D04FE" w:rsidRPr="00DC294A" w:rsidRDefault="007D04FE" w:rsidP="00541BC3">
            <w:pPr>
              <w:keepLines/>
              <w:suppressAutoHyphens/>
              <w:spacing w:before="60" w:after="60"/>
              <w:ind w:firstLine="720"/>
              <w:rPr>
                <w:rFonts w:ascii="Century Schoolbook" w:eastAsia="Kozuka Mincho Std R" w:hAnsi="Century Schoolbook"/>
                <w:b/>
                <w:bCs/>
                <w:i/>
                <w:color w:val="FF0000"/>
                <w:sz w:val="18"/>
                <w:szCs w:val="18"/>
              </w:rPr>
            </w:pPr>
            <w:r w:rsidRPr="00A16FA6">
              <w:rPr>
                <w:rFonts w:ascii="Century Schoolbook" w:eastAsia="Kozuka Mincho Std R" w:hAnsi="Century Schoolbook"/>
                <w:sz w:val="18"/>
                <w:szCs w:val="18"/>
              </w:rPr>
              <w:t xml:space="preserve">*Excerpted from U.S. Bureau of Labor Statistics, Handbook of Methods, "Job Openings and Labor Turnover Survey: Concepts," </w:t>
            </w:r>
            <w:hyperlink r:id="rId17" w:history="1">
              <w:r w:rsidRPr="0004116C">
                <w:rPr>
                  <w:rStyle w:val="Hyperlink"/>
                  <w:rFonts w:ascii="Century Schoolbook" w:eastAsia="Kozuka Mincho Std R" w:hAnsi="Century Schoolbook"/>
                  <w:b/>
                  <w:sz w:val="18"/>
                  <w:szCs w:val="18"/>
                </w:rPr>
                <w:t>https://www.bls.gov/opub/hom/jlt/concepts.htm</w:t>
              </w:r>
            </w:hyperlink>
            <w:r w:rsidRPr="00A16FA6">
              <w:rPr>
                <w:rStyle w:val="Hyperlink"/>
                <w:rFonts w:ascii="Century Schoolbook" w:hAnsi="Century Schoolbook"/>
                <w:b/>
                <w:sz w:val="18"/>
                <w:szCs w:val="18"/>
              </w:rPr>
              <w:t>.</w:t>
            </w:r>
          </w:p>
        </w:tc>
      </w:tr>
    </w:tbl>
    <w:p w14:paraId="5AFE29B6" w14:textId="7A6D3663" w:rsidR="007D04FE" w:rsidRPr="00655C59" w:rsidRDefault="007D04FE" w:rsidP="007D04FE">
      <w:pPr>
        <w:spacing w:before="240" w:after="160"/>
        <w:rPr>
          <w:rFonts w:ascii="Century Schoolbook" w:eastAsia="Kozuka Mincho Std R" w:hAnsi="Century Schoolbook"/>
          <w:color w:val="FF0000"/>
          <w:sz w:val="20"/>
          <w:szCs w:val="20"/>
        </w:rPr>
      </w:pPr>
      <w:r w:rsidRPr="39FBA8B4">
        <w:rPr>
          <w:rFonts w:ascii="Century Schoolbook" w:eastAsia="Kozuka Mincho Std R" w:hAnsi="Century Schoolbook"/>
          <w:sz w:val="20"/>
          <w:szCs w:val="20"/>
        </w:rPr>
        <w:t>Virginia Works</w:t>
      </w:r>
      <w:r w:rsidRPr="00D87F4C">
        <w:rPr>
          <w:rFonts w:ascii="Century Schoolbook" w:eastAsia="Kozuka Mincho Std R" w:hAnsi="Century Schoolbook"/>
          <w:sz w:val="20"/>
          <w:szCs w:val="20"/>
        </w:rPr>
        <w:t xml:space="preserve"> </w:t>
      </w:r>
      <w:r w:rsidRPr="00655C59">
        <w:rPr>
          <w:rFonts w:ascii="Century Schoolbook" w:eastAsia="Kozuka Mincho Std R" w:hAnsi="Century Schoolbook"/>
          <w:sz w:val="20"/>
          <w:szCs w:val="20"/>
        </w:rPr>
        <w:t xml:space="preserve">plans to release the </w:t>
      </w:r>
      <w:r w:rsidR="00D52E8B">
        <w:rPr>
          <w:rFonts w:ascii="Century Schoolbook" w:eastAsia="Kozuka Mincho Std R" w:hAnsi="Century Schoolbook"/>
          <w:sz w:val="20"/>
          <w:szCs w:val="20"/>
        </w:rPr>
        <w:t>November</w:t>
      </w:r>
      <w:r w:rsidRPr="00655C59">
        <w:rPr>
          <w:rFonts w:ascii="Century Schoolbook" w:eastAsia="Kozuka Mincho Std R" w:hAnsi="Century Schoolbook"/>
          <w:sz w:val="20"/>
          <w:szCs w:val="20"/>
        </w:rPr>
        <w:t xml:space="preserve"> 202</w:t>
      </w:r>
      <w:r>
        <w:rPr>
          <w:rFonts w:ascii="Century Schoolbook" w:eastAsia="Kozuka Mincho Std R" w:hAnsi="Century Schoolbook"/>
          <w:sz w:val="20"/>
          <w:szCs w:val="20"/>
        </w:rPr>
        <w:t>4</w:t>
      </w:r>
      <w:r w:rsidRPr="00655C59">
        <w:rPr>
          <w:rFonts w:ascii="Century Schoolbook" w:eastAsia="Kozuka Mincho Std R" w:hAnsi="Century Schoolbook"/>
          <w:sz w:val="20"/>
          <w:szCs w:val="20"/>
        </w:rPr>
        <w:t xml:space="preserve"> analysis of the BLS </w:t>
      </w:r>
      <w:r w:rsidRPr="00655C59">
        <w:rPr>
          <w:rFonts w:ascii="Century Schoolbook" w:hAnsi="Century Schoolbook" w:cs="Arial"/>
          <w:sz w:val="20"/>
          <w:szCs w:val="20"/>
          <w:shd w:val="clear" w:color="auto" w:fill="FFFFFF"/>
        </w:rPr>
        <w:t xml:space="preserve">Job Openings and Labor Turnover </w:t>
      </w:r>
      <w:r>
        <w:rPr>
          <w:rFonts w:ascii="Century Schoolbook" w:hAnsi="Century Schoolbook" w:cs="Arial"/>
          <w:sz w:val="20"/>
          <w:szCs w:val="20"/>
          <w:shd w:val="clear" w:color="auto" w:fill="FFFFFF"/>
        </w:rPr>
        <w:t>S</w:t>
      </w:r>
      <w:r w:rsidRPr="00655C59">
        <w:rPr>
          <w:rFonts w:ascii="Century Schoolbook" w:hAnsi="Century Schoolbook" w:cs="Arial"/>
          <w:sz w:val="20"/>
          <w:szCs w:val="20"/>
          <w:shd w:val="clear" w:color="auto" w:fill="FFFFFF"/>
        </w:rPr>
        <w:t>urvey</w:t>
      </w:r>
      <w:r w:rsidRPr="00655C59">
        <w:rPr>
          <w:rFonts w:ascii="Century Schoolbook" w:eastAsia="Kozuka Mincho Std R" w:hAnsi="Century Schoolbook"/>
          <w:sz w:val="20"/>
          <w:szCs w:val="20"/>
        </w:rPr>
        <w:t xml:space="preserve"> for Virginia on </w:t>
      </w:r>
      <w:r w:rsidR="0070686A">
        <w:rPr>
          <w:rFonts w:ascii="Century Schoolbook" w:eastAsia="Kozuka Mincho Std R" w:hAnsi="Century Schoolbook"/>
          <w:sz w:val="20"/>
          <w:szCs w:val="20"/>
        </w:rPr>
        <w:t>Tuesday</w:t>
      </w:r>
      <w:r>
        <w:rPr>
          <w:rFonts w:ascii="Century Schoolbook" w:eastAsia="Kozuka Mincho Std R" w:hAnsi="Century Schoolbook"/>
          <w:sz w:val="20"/>
          <w:szCs w:val="20"/>
        </w:rPr>
        <w:t xml:space="preserve"> </w:t>
      </w:r>
      <w:r w:rsidR="00D52E8B">
        <w:rPr>
          <w:rFonts w:ascii="Century Schoolbook" w:eastAsia="Kozuka Mincho Std R" w:hAnsi="Century Schoolbook"/>
          <w:sz w:val="20"/>
          <w:szCs w:val="20"/>
        </w:rPr>
        <w:t>January 21</w:t>
      </w:r>
      <w:r w:rsidRPr="00655C59">
        <w:rPr>
          <w:rFonts w:ascii="Century Schoolbook" w:eastAsia="Kozuka Mincho Std R" w:hAnsi="Century Schoolbook"/>
          <w:sz w:val="20"/>
          <w:szCs w:val="20"/>
        </w:rPr>
        <w:t>, 202</w:t>
      </w:r>
      <w:r w:rsidR="00D52E8B">
        <w:rPr>
          <w:rFonts w:ascii="Century Schoolbook" w:eastAsia="Kozuka Mincho Std R" w:hAnsi="Century Schoolbook"/>
          <w:sz w:val="20"/>
          <w:szCs w:val="20"/>
        </w:rPr>
        <w:t>5</w:t>
      </w:r>
      <w:r w:rsidRPr="00655C59">
        <w:rPr>
          <w:rFonts w:ascii="Century Schoolbook" w:eastAsia="Kozuka Mincho Std R" w:hAnsi="Century Schoolbook"/>
          <w:sz w:val="20"/>
          <w:szCs w:val="20"/>
        </w:rPr>
        <w:t xml:space="preserve">. The data for all states and the U.S. will be available </w:t>
      </w:r>
      <w:r w:rsidRPr="00655C59">
        <w:rPr>
          <w:rFonts w:ascii="Century Schoolbook" w:hAnsi="Century Schoolbook" w:cs="Arial"/>
          <w:sz w:val="20"/>
          <w:szCs w:val="20"/>
          <w:shd w:val="clear" w:color="auto" w:fill="FFFFFF"/>
        </w:rPr>
        <w:t xml:space="preserve">on the BLS website </w:t>
      </w:r>
      <w:r w:rsidRPr="00702167">
        <w:rPr>
          <w:rFonts w:ascii="Century Schoolbook" w:hAnsi="Century Schoolbook" w:cs="Arial"/>
          <w:sz w:val="20"/>
          <w:szCs w:val="20"/>
          <w:shd w:val="clear" w:color="auto" w:fill="FFFFFF"/>
        </w:rPr>
        <w:t>JOLTS page, at </w:t>
      </w:r>
      <w:hyperlink r:id="rId18" w:history="1">
        <w:r w:rsidRPr="39FBA8B4">
          <w:rPr>
            <w:rStyle w:val="Hyperlink"/>
            <w:rFonts w:ascii="Century Schoolbook" w:eastAsia="Kozuka Mincho Std R" w:hAnsi="Century Schoolbook"/>
            <w:b/>
            <w:bCs/>
            <w:sz w:val="20"/>
            <w:szCs w:val="20"/>
          </w:rPr>
          <w:t>https://www.bls.gov/jlt/</w:t>
        </w:r>
      </w:hyperlink>
      <w:r w:rsidRPr="00336190">
        <w:rPr>
          <w:rFonts w:ascii="Century Schoolbook" w:hAnsi="Century Schoolbook" w:cs="Arial"/>
          <w:color w:val="FF0000"/>
          <w:sz w:val="20"/>
          <w:szCs w:val="20"/>
          <w:shd w:val="clear" w:color="auto" w:fill="FFFFFF"/>
        </w:rPr>
        <w:t xml:space="preserve">. </w:t>
      </w:r>
      <w:r w:rsidRPr="00655C59">
        <w:rPr>
          <w:rFonts w:ascii="Century Schoolbook" w:eastAsia="Kozuka Mincho Std R" w:hAnsi="Century Schoolbook"/>
          <w:sz w:val="20"/>
          <w:szCs w:val="20"/>
        </w:rPr>
        <w:t xml:space="preserve">BLS is scheduled to release the </w:t>
      </w:r>
      <w:r w:rsidR="00D52E8B">
        <w:rPr>
          <w:rFonts w:ascii="Century Schoolbook" w:eastAsia="Kozuka Mincho Std R" w:hAnsi="Century Schoolbook"/>
          <w:sz w:val="20"/>
          <w:szCs w:val="20"/>
        </w:rPr>
        <w:t>November</w:t>
      </w:r>
      <w:r w:rsidRPr="00655C59">
        <w:rPr>
          <w:rFonts w:ascii="Century Schoolbook" w:eastAsia="Kozuka Mincho Std R" w:hAnsi="Century Schoolbook"/>
          <w:sz w:val="20"/>
          <w:szCs w:val="20"/>
        </w:rPr>
        <w:t xml:space="preserve"> JOLTS data for states on </w:t>
      </w:r>
      <w:r w:rsidR="00D52E8B">
        <w:rPr>
          <w:rFonts w:ascii="Century Schoolbook" w:eastAsia="Kozuka Mincho Std R" w:hAnsi="Century Schoolbook"/>
          <w:sz w:val="20"/>
          <w:szCs w:val="20"/>
        </w:rPr>
        <w:t>Friday</w:t>
      </w:r>
      <w:r w:rsidRPr="0002669E">
        <w:rPr>
          <w:rFonts w:ascii="Century Schoolbook" w:eastAsia="Kozuka Mincho Std R" w:hAnsi="Century Schoolbook"/>
          <w:sz w:val="20"/>
          <w:szCs w:val="20"/>
        </w:rPr>
        <w:t xml:space="preserve">, </w:t>
      </w:r>
      <w:r w:rsidR="00D52E8B">
        <w:rPr>
          <w:rFonts w:ascii="Century Schoolbook" w:eastAsia="Kozuka Mincho Std R" w:hAnsi="Century Schoolbook"/>
          <w:sz w:val="20"/>
          <w:szCs w:val="20"/>
        </w:rPr>
        <w:t>January</w:t>
      </w:r>
      <w:r w:rsidR="00483B12">
        <w:rPr>
          <w:rFonts w:ascii="Century Schoolbook" w:eastAsia="Kozuka Mincho Std R" w:hAnsi="Century Schoolbook"/>
          <w:sz w:val="20"/>
          <w:szCs w:val="20"/>
        </w:rPr>
        <w:t xml:space="preserve"> </w:t>
      </w:r>
      <w:r w:rsidR="0070686A">
        <w:rPr>
          <w:rFonts w:ascii="Century Schoolbook" w:eastAsia="Kozuka Mincho Std R" w:hAnsi="Century Schoolbook"/>
          <w:sz w:val="20"/>
          <w:szCs w:val="20"/>
        </w:rPr>
        <w:t>17</w:t>
      </w:r>
      <w:r w:rsidRPr="0002669E">
        <w:rPr>
          <w:rFonts w:ascii="Century Schoolbook" w:eastAsia="Kozuka Mincho Std R" w:hAnsi="Century Schoolbook"/>
          <w:sz w:val="20"/>
          <w:szCs w:val="20"/>
        </w:rPr>
        <w:t>, 202</w:t>
      </w:r>
      <w:r w:rsidR="00D52E8B">
        <w:rPr>
          <w:rFonts w:ascii="Century Schoolbook" w:eastAsia="Kozuka Mincho Std R" w:hAnsi="Century Schoolbook"/>
          <w:sz w:val="20"/>
          <w:szCs w:val="20"/>
        </w:rPr>
        <w:t>5</w:t>
      </w:r>
      <w:r w:rsidRPr="00655C59">
        <w:rPr>
          <w:rFonts w:ascii="Century Schoolbook" w:eastAsia="Kozuka Mincho Std R" w:hAnsi="Century Schoolbook"/>
          <w:sz w:val="20"/>
          <w:szCs w:val="20"/>
        </w:rPr>
        <w:t>.</w:t>
      </w:r>
    </w:p>
    <w:p w14:paraId="6081A816" w14:textId="37C8558A" w:rsidR="007D04FE" w:rsidRPr="007D04FE" w:rsidRDefault="00164BF6" w:rsidP="004F555A">
      <w:pPr>
        <w:tabs>
          <w:tab w:val="left" w:pos="1260"/>
        </w:tabs>
        <w:spacing w:before="120"/>
        <w:outlineLvl w:val="0"/>
      </w:pPr>
      <w:r w:rsidRPr="004232A2">
        <w:rPr>
          <w:rFonts w:ascii="Century Schoolbook" w:eastAsia="Times New Roman" w:hAnsi="Century Schoolbook"/>
          <w:noProof/>
          <w:color w:val="FF0000"/>
          <w:sz w:val="20"/>
          <w:szCs w:val="20"/>
        </w:rPr>
        <mc:AlternateContent>
          <mc:Choice Requires="wps">
            <w:drawing>
              <wp:anchor distT="0" distB="0" distL="114300" distR="114300" simplePos="0" relativeHeight="251667456" behindDoc="0" locked="0" layoutInCell="1" allowOverlap="1" wp14:anchorId="13717FED" wp14:editId="1B8668F9">
                <wp:simplePos x="0" y="0"/>
                <wp:positionH relativeFrom="margin">
                  <wp:align>center</wp:align>
                </wp:positionH>
                <wp:positionV relativeFrom="paragraph">
                  <wp:posOffset>2637649</wp:posOffset>
                </wp:positionV>
                <wp:extent cx="533400" cy="247650"/>
                <wp:effectExtent l="0" t="0" r="0" b="0"/>
                <wp:wrapNone/>
                <wp:docPr id="1653286492" name="Text Box 1"/>
                <wp:cNvGraphicFramePr/>
                <a:graphic xmlns:a="http://schemas.openxmlformats.org/drawingml/2006/main">
                  <a:graphicData uri="http://schemas.microsoft.com/office/word/2010/wordprocessingShape">
                    <wps:wsp>
                      <wps:cNvSpPr txBox="1"/>
                      <wps:spPr>
                        <a:xfrm>
                          <a:off x="0" y="0"/>
                          <a:ext cx="533400" cy="247650"/>
                        </a:xfrm>
                        <a:prstGeom prst="rect">
                          <a:avLst/>
                        </a:prstGeom>
                        <a:solidFill>
                          <a:schemeClr val="lt1"/>
                        </a:solidFill>
                        <a:ln w="6350">
                          <a:noFill/>
                        </a:ln>
                      </wps:spPr>
                      <wps:txbx>
                        <w:txbxContent>
                          <w:p w14:paraId="1158C55E" w14:textId="77777777" w:rsidR="00DA502A" w:rsidRDefault="00DA502A" w:rsidP="00DA502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717FED" id="_x0000_t202" coordsize="21600,21600" o:spt="202" path="m,l,21600r21600,l21600,xe">
                <v:stroke joinstyle="miter"/>
                <v:path gradientshapeok="t" o:connecttype="rect"/>
              </v:shapetype>
              <v:shape id="Text Box 1" o:spid="_x0000_s1026" type="#_x0000_t202" style="position:absolute;margin-left:0;margin-top:207.7pt;width:42pt;height:19.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OKgIAAFM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" fillcolor="white [3201]" stroked="f" strokeweight=".5pt">
                <v:textbox>
                  <w:txbxContent>
                    <w:p w14:paraId="1158C55E" w14:textId="77777777" w:rsidR="00DA502A" w:rsidRDefault="00DA502A" w:rsidP="00DA502A">
                      <w:r>
                        <w:t>###</w:t>
                      </w:r>
                    </w:p>
                  </w:txbxContent>
                </v:textbox>
                <w10:wrap anchorx="margin"/>
              </v:shape>
            </w:pict>
          </mc:Fallback>
        </mc:AlternateContent>
      </w:r>
      <w:r w:rsidR="007D04FE" w:rsidRPr="00FD0BA0">
        <w:rPr>
          <w:rFonts w:ascii="Century Schoolbook" w:eastAsia="Times New Roman" w:hAnsi="Century Schoolbook"/>
          <w:noProof/>
          <w:color w:val="FF0000"/>
          <w:sz w:val="20"/>
          <w:szCs w:val="20"/>
        </w:rPr>
        <mc:AlternateContent>
          <mc:Choice Requires="wps">
            <w:drawing>
              <wp:anchor distT="0" distB="0" distL="114300" distR="114300" simplePos="0" relativeHeight="251661312" behindDoc="0" locked="0" layoutInCell="1" allowOverlap="1" wp14:anchorId="18856651" wp14:editId="50B2DD68">
                <wp:simplePos x="0" y="0"/>
                <wp:positionH relativeFrom="margin">
                  <wp:posOffset>2964180</wp:posOffset>
                </wp:positionH>
                <wp:positionV relativeFrom="paragraph">
                  <wp:posOffset>2220595</wp:posOffset>
                </wp:positionV>
                <wp:extent cx="533400" cy="714375"/>
                <wp:effectExtent l="0" t="0" r="0" b="9525"/>
                <wp:wrapNone/>
                <wp:docPr id="430978870" name="Text Box 1"/>
                <wp:cNvGraphicFramePr/>
                <a:graphic xmlns:a="http://schemas.openxmlformats.org/drawingml/2006/main">
                  <a:graphicData uri="http://schemas.microsoft.com/office/word/2010/wordprocessingShape">
                    <wps:wsp>
                      <wps:cNvSpPr txBox="1"/>
                      <wps:spPr>
                        <a:xfrm>
                          <a:off x="0" y="0"/>
                          <a:ext cx="533400" cy="714375"/>
                        </a:xfrm>
                        <a:prstGeom prst="rect">
                          <a:avLst/>
                        </a:prstGeom>
                        <a:solidFill>
                          <a:schemeClr val="lt1"/>
                        </a:solidFill>
                        <a:ln w="6350">
                          <a:noFill/>
                        </a:ln>
                      </wps:spPr>
                      <wps:txbx>
                        <w:txbxContent>
                          <w:p w14:paraId="13BEAEF0" w14:textId="77777777" w:rsidR="007D04FE" w:rsidRDefault="007D04FE" w:rsidP="007D0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56651" id="_x0000_s1027" type="#_x0000_t202" style="position:absolute;margin-left:233.4pt;margin-top:174.85pt;width:42pt;height:56.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cpLQIAAFoEAAAOAAAAZHJzL2Uyb0RvYy54bWysVE2P2yAQvVfqf0DcGztfm6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" fillcolor="white [3201]" stroked="f" strokeweight=".5pt">
                <v:textbox>
                  <w:txbxContent>
                    <w:p w14:paraId="13BEAEF0" w14:textId="77777777" w:rsidR="007D04FE" w:rsidRDefault="007D04FE" w:rsidP="007D04FE"/>
                  </w:txbxContent>
                </v:textbox>
                <w10:wrap anchorx="margin"/>
              </v:shape>
            </w:pict>
          </mc:Fallback>
        </mc:AlternateContent>
      </w:r>
      <w:r w:rsidR="007D04FE" w:rsidRPr="00702167">
        <w:rPr>
          <w:rFonts w:ascii="Century Schoolbook" w:eastAsia="Kozuka Mincho Std R" w:hAnsi="Century Schoolbook"/>
          <w:sz w:val="20"/>
          <w:szCs w:val="20"/>
        </w:rPr>
        <w:t xml:space="preserve">Technical note: </w:t>
      </w:r>
      <w:r w:rsidR="007D04FE" w:rsidRPr="009677B8">
        <w:rPr>
          <w:rFonts w:ascii="Century Schoolbook" w:eastAsia="Kozuka Mincho Std R" w:hAnsi="Century Schoolbook"/>
          <w:sz w:val="20"/>
          <w:szCs w:val="20"/>
        </w:rPr>
        <w:t xml:space="preserve">Effective with the release of May 2024 data on July 24, 2024, the Job Openings and Labor Turnover Survey (JOLTS) state estimates </w:t>
      </w:r>
      <w:r w:rsidR="007D04FE">
        <w:rPr>
          <w:rFonts w:ascii="Century Schoolbook" w:eastAsia="Kozuka Mincho Std R" w:hAnsi="Century Schoolbook"/>
          <w:sz w:val="20"/>
          <w:szCs w:val="20"/>
        </w:rPr>
        <w:t>have been</w:t>
      </w:r>
      <w:r w:rsidR="007D04FE" w:rsidRPr="009677B8">
        <w:rPr>
          <w:rFonts w:ascii="Century Schoolbook" w:eastAsia="Kozuka Mincho Std R" w:hAnsi="Century Schoolbook"/>
          <w:sz w:val="20"/>
          <w:szCs w:val="20"/>
        </w:rPr>
        <w:t xml:space="preserve"> benchmarked and revised to include the annual benchmark revisions to JOLTS national estimates, the Current Employment Statistics (CES) employment estimates, and the Quarterly Census of Employment and Wages (QCEW) data. Seasonally adjusted and not seasonally adjusted data from January 2019 forward are subject to revision.</w:t>
      </w:r>
      <w:r w:rsidR="007D04FE">
        <w:rPr>
          <w:rFonts w:ascii="Century Schoolbook" w:eastAsia="Kozuka Mincho Std R" w:hAnsi="Century Schoolbook"/>
          <w:sz w:val="20"/>
          <w:szCs w:val="20"/>
        </w:rPr>
        <w:t xml:space="preserve"> </w:t>
      </w:r>
      <w:r w:rsidR="007D04FE" w:rsidRPr="00702167">
        <w:rPr>
          <w:rFonts w:ascii="Century Schoolbook" w:eastAsia="Kozuka Mincho Std R" w:hAnsi="Century Schoolbook"/>
          <w:sz w:val="20"/>
          <w:szCs w:val="20"/>
        </w:rPr>
        <w:t xml:space="preserve">The Bureau of Labor Statistics (BLS) Job Openings and Labor Turnover Survey (JOLTS) produces monthly data on U.S. and regional job openings, hires, quits, layoffs and discharges, and other separations from a sample of approximately 21,000 establishments. As a supplement, BLS has begun publishing state estimates that provide monthly information that can be used to better understand the dynamic activity of businesses in state economies that leads to aggregate employment changes. </w:t>
      </w:r>
      <w:r w:rsidR="007D04FE" w:rsidRPr="00702167">
        <w:rPr>
          <w:rFonts w:ascii="Century Schoolbook" w:hAnsi="Century Schoolbook" w:cs="Arial"/>
          <w:sz w:val="20"/>
          <w:szCs w:val="20"/>
          <w:shd w:val="clear" w:color="auto" w:fill="FFFFFF"/>
        </w:rPr>
        <w:t>For more information on the program’s concepts and methodology, see “Job Openings and Labor Turnover Survey: </w:t>
      </w:r>
      <w:r w:rsidR="007D04FE" w:rsidRPr="00702167">
        <w:rPr>
          <w:rStyle w:val="Emphasis"/>
          <w:rFonts w:ascii="Century Schoolbook" w:hAnsi="Century Schoolbook" w:cs="Arial"/>
          <w:sz w:val="20"/>
          <w:szCs w:val="20"/>
          <w:shd w:val="clear" w:color="auto" w:fill="FFFFFF"/>
        </w:rPr>
        <w:t xml:space="preserve">Handbook of </w:t>
      </w:r>
      <w:r w:rsidR="007D04FE">
        <w:rPr>
          <w:rStyle w:val="Emphasis"/>
          <w:rFonts w:ascii="Century Schoolbook" w:hAnsi="Century Schoolbook" w:cs="Arial"/>
          <w:sz w:val="20"/>
          <w:szCs w:val="20"/>
          <w:shd w:val="clear" w:color="auto" w:fill="FFFFFF"/>
        </w:rPr>
        <w:t>M</w:t>
      </w:r>
      <w:r w:rsidR="007D04FE" w:rsidRPr="00702167">
        <w:rPr>
          <w:rStyle w:val="Emphasis"/>
          <w:rFonts w:ascii="Century Schoolbook" w:hAnsi="Century Schoolbook" w:cs="Arial"/>
          <w:sz w:val="20"/>
          <w:szCs w:val="20"/>
          <w:shd w:val="clear" w:color="auto" w:fill="FFFFFF"/>
        </w:rPr>
        <w:t>ethods</w:t>
      </w:r>
      <w:r w:rsidR="007D04FE">
        <w:rPr>
          <w:rStyle w:val="Emphasis"/>
          <w:rFonts w:ascii="Century Schoolbook" w:hAnsi="Century Schoolbook" w:cs="Arial"/>
          <w:sz w:val="20"/>
          <w:szCs w:val="20"/>
          <w:shd w:val="clear" w:color="auto" w:fill="FFFFFF"/>
        </w:rPr>
        <w:t>”</w:t>
      </w:r>
      <w:r w:rsidR="007D04FE" w:rsidRPr="00702167">
        <w:rPr>
          <w:rFonts w:ascii="Century Schoolbook" w:hAnsi="Century Schoolbook" w:cs="Arial"/>
          <w:sz w:val="20"/>
          <w:szCs w:val="20"/>
          <w:shd w:val="clear" w:color="auto" w:fill="FFFFFF"/>
        </w:rPr>
        <w:t xml:space="preserve"> (Washington, DC: U.S. Bureau of Labor Statistics, July 13, </w:t>
      </w:r>
      <w:r w:rsidR="007D04FE" w:rsidRPr="00336190">
        <w:rPr>
          <w:rFonts w:ascii="Century Schoolbook" w:hAnsi="Century Schoolbook" w:cs="Arial"/>
          <w:sz w:val="20"/>
          <w:szCs w:val="20"/>
          <w:shd w:val="clear" w:color="auto" w:fill="FFFFFF"/>
        </w:rPr>
        <w:t>2020), </w:t>
      </w:r>
      <w:hyperlink r:id="rId19" w:history="1">
        <w:r w:rsidR="007D04FE" w:rsidRPr="00336190">
          <w:rPr>
            <w:rStyle w:val="Hyperlink"/>
            <w:rFonts w:ascii="Century Schoolbook" w:eastAsia="Kozuka Mincho Std R" w:hAnsi="Century Schoolbook"/>
            <w:b/>
            <w:sz w:val="20"/>
            <w:szCs w:val="20"/>
          </w:rPr>
          <w:t>https://www.bls.gov/opub/hom/jlt/home.htm</w:t>
        </w:r>
      </w:hyperlink>
      <w:r w:rsidR="007D04FE" w:rsidRPr="00336190">
        <w:rPr>
          <w:rFonts w:ascii="Century Schoolbook" w:hAnsi="Century Schoolbook" w:cs="Arial"/>
          <w:color w:val="FF0000"/>
          <w:sz w:val="20"/>
          <w:szCs w:val="20"/>
          <w:shd w:val="clear" w:color="auto" w:fill="FFFFFF"/>
        </w:rPr>
        <w:t xml:space="preserve">. </w:t>
      </w:r>
      <w:r w:rsidR="007D04FE" w:rsidRPr="00336190">
        <w:rPr>
          <w:rFonts w:ascii="Century Schoolbook" w:hAnsi="Century Schoolbook" w:cs="Arial"/>
          <w:sz w:val="20"/>
          <w:szCs w:val="20"/>
          <w:shd w:val="clear" w:color="auto" w:fill="FFFFFF"/>
        </w:rPr>
        <w:t xml:space="preserve">For more information on BLS’ state JOLTS estimates, see </w:t>
      </w:r>
      <w:hyperlink r:id="rId20" w:history="1">
        <w:r w:rsidR="007D04FE" w:rsidRPr="00336190">
          <w:rPr>
            <w:rStyle w:val="Hyperlink"/>
            <w:rFonts w:ascii="Century Schoolbook" w:eastAsia="Kozuka Mincho Std R" w:hAnsi="Century Schoolbook"/>
            <w:b/>
            <w:sz w:val="20"/>
            <w:szCs w:val="20"/>
          </w:rPr>
          <w:t>https://www.bls.gov/jlt/jlt_statedata.htm</w:t>
        </w:r>
      </w:hyperlink>
      <w:r w:rsidR="007D04FE" w:rsidRPr="00336190">
        <w:rPr>
          <w:rFonts w:ascii="Century Schoolbook" w:eastAsia="Kozuka Mincho Std R" w:hAnsi="Century Schoolbook"/>
          <w:b/>
          <w:color w:val="FF0000"/>
          <w:sz w:val="20"/>
          <w:szCs w:val="20"/>
        </w:rPr>
        <w:t>.</w:t>
      </w:r>
      <w:r w:rsidR="007D04FE">
        <w:rPr>
          <w:rFonts w:ascii="Century Schoolbook" w:eastAsia="Kozuka Mincho Std R" w:hAnsi="Century Schoolbook"/>
          <w:b/>
          <w:color w:val="FF0000"/>
          <w:sz w:val="20"/>
          <w:szCs w:val="20"/>
        </w:rPr>
        <w:t xml:space="preserve"> </w:t>
      </w:r>
      <w:r w:rsidR="007D04FE" w:rsidRPr="00A16FA6">
        <w:rPr>
          <w:rFonts w:ascii="Century Schoolbook" w:eastAsia="Kozuka Mincho Std R" w:hAnsi="Century Schoolbook"/>
          <w:i/>
          <w:sz w:val="18"/>
          <w:szCs w:val="18"/>
        </w:rPr>
        <w:t>Definitions of JOLTS terms*</w:t>
      </w:r>
    </w:p>
    <w:sectPr w:rsidR="007D04FE" w:rsidRPr="007D04FE" w:rsidSect="00635D17">
      <w:headerReference w:type="default" r:id="rId21"/>
      <w:headerReference w:type="first" r:id="rId22"/>
      <w:footerReference w:type="first" r:id="rId23"/>
      <w:pgSz w:w="12240" w:h="15840" w:code="1"/>
      <w:pgMar w:top="1296" w:right="1152" w:bottom="1296" w:left="1152" w:header="720" w:footer="10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BAE7" w14:textId="77777777" w:rsidR="0059642D" w:rsidRDefault="0059642D">
      <w:r>
        <w:separator/>
      </w:r>
    </w:p>
  </w:endnote>
  <w:endnote w:type="continuationSeparator" w:id="0">
    <w:p w14:paraId="148EC492" w14:textId="77777777" w:rsidR="0059642D" w:rsidRDefault="0059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gency FB"/>
    <w:panose1 w:val="00000000000000000000"/>
    <w:charset w:val="00"/>
    <w:family w:val="auto"/>
    <w:notTrueType/>
    <w:pitch w:val="variable"/>
    <w:sig w:usb0="00000003" w:usb1="00000000" w:usb2="00000000" w:usb3="00000000" w:csb0="00000001" w:csb1="00000000"/>
  </w:font>
  <w:font w:name="Kozuka Mincho Std R">
    <w:panose1 w:val="00000000000000000000"/>
    <w:charset w:val="80"/>
    <w:family w:val="roman"/>
    <w:notTrueType/>
    <w:pitch w:val="variable"/>
    <w:sig w:usb0="00000283" w:usb1="08070000" w:usb2="00000010" w:usb3="00000000" w:csb0="0002000D" w:csb1="00000000"/>
  </w:font>
  <w:font w:name="MinionPro-Regular">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09F3" w14:textId="77777777" w:rsidR="00E95DD6" w:rsidRDefault="00E95DD6" w:rsidP="00704EEA">
    <w:pPr>
      <w:tabs>
        <w:tab w:val="center" w:pos="4320"/>
        <w:tab w:val="right" w:pos="8640"/>
      </w:tabs>
      <w:jc w:val="center"/>
      <w:rPr>
        <w:noProof/>
      </w:rPr>
    </w:pPr>
  </w:p>
  <w:p w14:paraId="0E142A5E" w14:textId="5967ACC6" w:rsidR="00D95955" w:rsidRDefault="00E95DD6" w:rsidP="00D95955">
    <w:pPr>
      <w:tabs>
        <w:tab w:val="center" w:pos="4320"/>
        <w:tab w:val="right" w:pos="8640"/>
      </w:tabs>
      <w:jc w:val="center"/>
    </w:pPr>
    <w:r w:rsidRPr="00704EEA">
      <w:rPr>
        <w:sz w:val="18"/>
        <w:szCs w:val="18"/>
      </w:rPr>
      <w:t xml:space="preserve"> (</w:t>
    </w:r>
    <w:r w:rsidRPr="00EC6398">
      <w:rPr>
        <w:sz w:val="18"/>
        <w:szCs w:val="18"/>
      </w:rPr>
      <w:t>more</w:t>
    </w:r>
    <w:r w:rsidRPr="00704EEA">
      <w:rPr>
        <w:sz w:val="18"/>
        <w:szCs w:val="18"/>
      </w:rPr>
      <w:t>)</w:t>
    </w:r>
    <w:r w:rsidR="00BF46FC">
      <w:rPr>
        <w:noProof/>
      </w:rPr>
      <mc:AlternateContent>
        <mc:Choice Requires="wps">
          <w:drawing>
            <wp:anchor distT="0" distB="0" distL="114300" distR="114300" simplePos="0" relativeHeight="251661824" behindDoc="0" locked="0" layoutInCell="1" allowOverlap="1" wp14:anchorId="239EA111" wp14:editId="4FC87A09">
              <wp:simplePos x="0" y="0"/>
              <wp:positionH relativeFrom="column">
                <wp:posOffset>-436245</wp:posOffset>
              </wp:positionH>
              <wp:positionV relativeFrom="paragraph">
                <wp:posOffset>170815</wp:posOffset>
              </wp:positionV>
              <wp:extent cx="2486025" cy="419100"/>
              <wp:effectExtent l="0" t="0" r="9525" b="0"/>
              <wp:wrapNone/>
              <wp:docPr id="1001481073" name="Rectangle 2"/>
              <wp:cNvGraphicFramePr/>
              <a:graphic xmlns:a="http://schemas.openxmlformats.org/drawingml/2006/main">
                <a:graphicData uri="http://schemas.microsoft.com/office/word/2010/wordprocessingShape">
                  <wps:wsp>
                    <wps:cNvSpPr/>
                    <wps:spPr>
                      <a:xfrm>
                        <a:off x="0" y="0"/>
                        <a:ext cx="2486025"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FE0B1" id="Rectangle 2" o:spid="_x0000_s1026" style="position:absolute;margin-left:-34.35pt;margin-top:13.45pt;width:195.75pt;height:33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" fillcolor="white [3212]" stroked="f" strokeweight="1pt"/>
          </w:pict>
        </mc:Fallback>
      </mc:AlternateContent>
    </w:r>
    <w:r w:rsidR="00D95955" w:rsidRPr="005E6D60">
      <w:rPr>
        <w:rFonts w:ascii="Segoe UI" w:hAnsi="Segoe UI" w:cs="Segoe UI"/>
        <w:noProof/>
      </w:rPr>
      <mc:AlternateContent>
        <mc:Choice Requires="wpg">
          <w:drawing>
            <wp:anchor distT="0" distB="0" distL="114300" distR="114300" simplePos="0" relativeHeight="251670016" behindDoc="0" locked="0" layoutInCell="1" allowOverlap="1" wp14:anchorId="0C139B12" wp14:editId="6730A953">
              <wp:simplePos x="0" y="0"/>
              <wp:positionH relativeFrom="page">
                <wp:align>left</wp:align>
              </wp:positionH>
              <wp:positionV relativeFrom="paragraph">
                <wp:posOffset>236220</wp:posOffset>
              </wp:positionV>
              <wp:extent cx="1445342" cy="1445342"/>
              <wp:effectExtent l="0" t="0" r="2540" b="2540"/>
              <wp:wrapNone/>
              <wp:docPr id="1124159032" name="Group 11241590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5342" cy="1445342"/>
                        <a:chOff x="0" y="0"/>
                        <a:chExt cx="3550" cy="3551"/>
                      </a:xfrm>
                      <a:solidFill>
                        <a:srgbClr val="1B4388"/>
                      </a:solidFill>
                    </wpg:grpSpPr>
                    <wps:wsp>
                      <wps:cNvPr id="1216472725" name="Freeform 9"/>
                      <wps:cNvSpPr>
                        <a:spLocks/>
                      </wps:cNvSpPr>
                      <wps:spPr bwMode="auto">
                        <a:xfrm>
                          <a:off x="0" y="0"/>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5653335" name="Freeform 10"/>
                      <wps:cNvSpPr>
                        <a:spLocks/>
                      </wps:cNvSpPr>
                      <wps:spPr bwMode="auto">
                        <a:xfrm>
                          <a:off x="0" y="2389"/>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rgbClr val="A228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541625" name="Freeform 11"/>
                      <wps:cNvSpPr>
                        <a:spLocks/>
                      </wps:cNvSpPr>
                      <wps:spPr bwMode="auto">
                        <a:xfrm>
                          <a:off x="1221" y="2386"/>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rgbClr val="F18C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2242F00" id="Group 1124159032" o:spid="_x0000_s1026" style="position:absolute;margin-left:0;margin-top:18.6pt;width:113.8pt;height:113.8pt;z-index:251670016;mso-position-horizontal:left;mso-position-horizontal-relative:page;mso-width-relative:margin;mso-height-relative:margin" coordsize="3550,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">
              <o:lock v:ext="edit" aspectratio="t"/>
              <v:shape id="Freeform 9" o:spid="_x0000_s1027" style="position:absolute;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" path="m,l,1194,1192,2386r597,-597l,xe" filled="f" stroked="f">
                <v:path arrowok="t" o:connecttype="custom" o:connectlocs="0,12290;0,13484;1192,14676;1789,14079;0,12290" o:connectangles="0,0,0,0,0"/>
              </v:shape>
              <v:shape id="Freeform 10" o:spid="_x0000_s1028" style="position:absolute;top:2389;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" path="m,l,1161r1161,l,xe" fillcolor="#a22844" stroked="f">
                <v:path arrowok="t" o:connecttype="custom" o:connectlocs="0,14679;0,15840;1161,15840;0,14679" o:connectangles="0,0,0,0"/>
              </v:shape>
              <v:shape id="Freeform 11" o:spid="_x0000_s1029" style="position:absolute;left:1221;top:2386;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" path="m2329,1164l1165,,,1164r2329,e" fillcolor="#f18c20" stroked="f">
                <v:path arrowok="t" o:connecttype="custom" o:connectlocs="2329,15840;1165,14676;0,15840;2329,15840" o:connectangles="0,0,0,0"/>
              </v:shape>
              <w10:wrap anchorx="page"/>
            </v:group>
          </w:pict>
        </mc:Fallback>
      </mc:AlternateContent>
    </w:r>
  </w:p>
  <w:p w14:paraId="36AA0AE0" w14:textId="77777777" w:rsidR="00D95955" w:rsidRDefault="00D95955" w:rsidP="00D95955">
    <w:pPr>
      <w:tabs>
        <w:tab w:val="center" w:pos="4320"/>
        <w:tab w:val="right" w:pos="8640"/>
      </w:tabs>
      <w:jc w:val="center"/>
      <w:rPr>
        <w:sz w:val="18"/>
        <w:szCs w:val="18"/>
      </w:rPr>
    </w:pPr>
  </w:p>
  <w:p w14:paraId="34700C17" w14:textId="77777777" w:rsidR="00D95955" w:rsidRPr="003C64F7" w:rsidRDefault="00D95955" w:rsidP="00D95955">
    <w:pPr>
      <w:tabs>
        <w:tab w:val="center" w:pos="4320"/>
        <w:tab w:val="right" w:pos="8640"/>
      </w:tabs>
      <w:jc w:val="center"/>
      <w:rPr>
        <w:rFonts w:ascii="Segoe UI" w:hAnsi="Segoe UI" w:cs="Segoe UI"/>
        <w:b/>
        <w:bCs/>
      </w:rPr>
    </w:pPr>
    <w:r w:rsidRPr="003C64F7">
      <w:rPr>
        <w:rFonts w:ascii="Segoe UI" w:hAnsi="Segoe UI" w:cs="Segoe UI"/>
        <w:b/>
        <w:bCs/>
      </w:rPr>
      <w:t>Richmond, VA</w:t>
    </w:r>
  </w:p>
  <w:p w14:paraId="498CAA98" w14:textId="77777777" w:rsidR="00D95955" w:rsidRPr="003C64F7" w:rsidRDefault="00D95955" w:rsidP="00D95955">
    <w:pPr>
      <w:tabs>
        <w:tab w:val="center" w:pos="4320"/>
        <w:tab w:val="right" w:pos="8640"/>
      </w:tabs>
      <w:jc w:val="center"/>
      <w:rPr>
        <w:rFonts w:ascii="Segoe UI" w:hAnsi="Segoe UI" w:cs="Segoe UI"/>
      </w:rPr>
    </w:pPr>
  </w:p>
  <w:p w14:paraId="347953B3" w14:textId="77777777" w:rsidR="00D95955" w:rsidRPr="003C64F7" w:rsidRDefault="00D95955" w:rsidP="00D95955">
    <w:pPr>
      <w:pStyle w:val="Footer"/>
      <w:jc w:val="center"/>
      <w:rPr>
        <w:rFonts w:ascii="Segoe UI" w:hAnsi="Segoe UI" w:cs="Segoe UI"/>
      </w:rPr>
    </w:pPr>
    <w:r w:rsidRPr="003C64F7">
      <w:rPr>
        <w:rFonts w:ascii="Segoe UI" w:hAnsi="Segoe UI" w:cs="Segoe UI"/>
        <w:color w:val="000000"/>
      </w:rPr>
      <w:t>VRC/TDD VA Relay 711 Equal Opportunity Employer/Program</w:t>
    </w:r>
  </w:p>
  <w:p w14:paraId="2CDEC105" w14:textId="2D8CC2A2" w:rsidR="00E95DD6" w:rsidRDefault="00E95DD6" w:rsidP="005573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57D2B" w14:textId="77777777" w:rsidR="0059642D" w:rsidRDefault="0059642D">
      <w:r>
        <w:separator/>
      </w:r>
    </w:p>
  </w:footnote>
  <w:footnote w:type="continuationSeparator" w:id="0">
    <w:p w14:paraId="31B5B5FC" w14:textId="77777777" w:rsidR="0059642D" w:rsidRDefault="0059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135E" w14:textId="043E9D19" w:rsidR="00E95DD6" w:rsidRPr="00C8206E" w:rsidRDefault="00E95DD6">
    <w:pPr>
      <w:pStyle w:val="Header"/>
      <w:jc w:val="center"/>
      <w:rPr>
        <w:sz w:val="20"/>
      </w:rPr>
    </w:pPr>
    <w:r w:rsidRPr="00C8206E">
      <w:rPr>
        <w:sz w:val="20"/>
      </w:rPr>
      <w:t>-</w:t>
    </w:r>
    <w:r w:rsidRPr="00C8206E">
      <w:rPr>
        <w:sz w:val="20"/>
      </w:rPr>
      <w:fldChar w:fldCharType="begin"/>
    </w:r>
    <w:r w:rsidRPr="00C8206E">
      <w:rPr>
        <w:sz w:val="20"/>
      </w:rPr>
      <w:instrText xml:space="preserve"> PAGE   \* MERGEFORMAT </w:instrText>
    </w:r>
    <w:r w:rsidRPr="00C8206E">
      <w:rPr>
        <w:sz w:val="20"/>
      </w:rPr>
      <w:fldChar w:fldCharType="separate"/>
    </w:r>
    <w:r w:rsidR="00B61287">
      <w:rPr>
        <w:noProof/>
        <w:sz w:val="20"/>
      </w:rPr>
      <w:t>3</w:t>
    </w:r>
    <w:r w:rsidRPr="00C8206E">
      <w:rPr>
        <w:noProof/>
        <w:sz w:val="20"/>
      </w:rPr>
      <w:fldChar w:fldCharType="end"/>
    </w:r>
    <w:r w:rsidRPr="00C8206E">
      <w:rPr>
        <w:noProof/>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89B1" w14:textId="263649EC" w:rsidR="00612234" w:rsidRPr="004219D7" w:rsidRDefault="00612234" w:rsidP="00612234">
    <w:pPr>
      <w:pStyle w:val="Header"/>
      <w:jc w:val="right"/>
      <w:rPr>
        <w:rFonts w:ascii="Segoe UI" w:hAnsi="Segoe UI" w:cs="Segoe UI"/>
        <w:b/>
        <w:bCs/>
      </w:rPr>
    </w:pPr>
    <w:r w:rsidRPr="004219D7">
      <w:rPr>
        <w:rFonts w:ascii="Segoe UI" w:hAnsi="Segoe UI" w:cs="Segoe UI"/>
        <w:b/>
        <w:bCs/>
        <w:noProof/>
      </w:rPr>
      <w:drawing>
        <wp:anchor distT="0" distB="0" distL="114300" distR="114300" simplePos="0" relativeHeight="251667968" behindDoc="1" locked="0" layoutInCell="1" allowOverlap="1" wp14:anchorId="6F39295B" wp14:editId="7EF47E71">
          <wp:simplePos x="0" y="0"/>
          <wp:positionH relativeFrom="column">
            <wp:posOffset>-561975</wp:posOffset>
          </wp:positionH>
          <wp:positionV relativeFrom="paragraph">
            <wp:posOffset>-57150</wp:posOffset>
          </wp:positionV>
          <wp:extent cx="1302835" cy="419877"/>
          <wp:effectExtent l="0" t="0" r="0" b="0"/>
          <wp:wrapNone/>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2835" cy="419877"/>
                  </a:xfrm>
                  <a:prstGeom prst="rect">
                    <a:avLst/>
                  </a:prstGeom>
                </pic:spPr>
              </pic:pic>
            </a:graphicData>
          </a:graphic>
          <wp14:sizeRelH relativeFrom="margin">
            <wp14:pctWidth>0</wp14:pctWidth>
          </wp14:sizeRelH>
          <wp14:sizeRelV relativeFrom="margin">
            <wp14:pctHeight>0</wp14:pctHeight>
          </wp14:sizeRelV>
        </wp:anchor>
      </w:drawing>
    </w:r>
    <w:r w:rsidRPr="004219D7">
      <w:rPr>
        <w:rFonts w:ascii="Segoe UI" w:hAnsi="Segoe UI" w:cs="Segoe UI"/>
        <w:b/>
        <w:bCs/>
        <w:noProof/>
      </w:rPr>
      <mc:AlternateContent>
        <mc:Choice Requires="wps">
          <w:drawing>
            <wp:anchor distT="0" distB="0" distL="114300" distR="114300" simplePos="0" relativeHeight="251666944" behindDoc="0" locked="0" layoutInCell="1" allowOverlap="1" wp14:anchorId="04A3B4F5" wp14:editId="1761D0E1">
              <wp:simplePos x="0" y="0"/>
              <wp:positionH relativeFrom="page">
                <wp:posOffset>6943725</wp:posOffset>
              </wp:positionH>
              <wp:positionV relativeFrom="paragraph">
                <wp:posOffset>-456565</wp:posOffset>
              </wp:positionV>
              <wp:extent cx="814705" cy="97155"/>
              <wp:effectExtent l="0" t="0" r="4445" b="0"/>
              <wp:wrapNone/>
              <wp:docPr id="7" name="Rectangle 6">
                <a:extLst xmlns:a="http://schemas.openxmlformats.org/drawingml/2006/main">
                  <a:ext uri="{FF2B5EF4-FFF2-40B4-BE49-F238E27FC236}">
                    <a16:creationId xmlns:a16="http://schemas.microsoft.com/office/drawing/2014/main" id="{2F9FBC54-4C67-678D-E0BD-852D23643DFF}"/>
                  </a:ext>
                </a:extLst>
              </wp:docPr>
              <wp:cNvGraphicFramePr/>
              <a:graphic xmlns:a="http://schemas.openxmlformats.org/drawingml/2006/main">
                <a:graphicData uri="http://schemas.microsoft.com/office/word/2010/wordprocessingShape">
                  <wps:wsp>
                    <wps:cNvSpPr/>
                    <wps:spPr>
                      <a:xfrm>
                        <a:off x="0" y="0"/>
                        <a:ext cx="814705" cy="97155"/>
                      </a:xfrm>
                      <a:prstGeom prst="rect">
                        <a:avLst/>
                      </a:prstGeom>
                      <a:solidFill>
                        <a:srgbClr val="287151"/>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7A82BD18" id="Rectangle 6" o:spid="_x0000_s1026" style="position:absolute;margin-left:546.75pt;margin-top:-35.95pt;width:64.15pt;height:7.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" fillcolor="#287151" stroked="f" strokeweight="1pt">
              <w10:wrap anchorx="page"/>
            </v:rect>
          </w:pict>
        </mc:Fallback>
      </mc:AlternateContent>
    </w:r>
    <w:r w:rsidRPr="004219D7">
      <w:rPr>
        <w:rFonts w:ascii="Segoe UI" w:hAnsi="Segoe UI" w:cs="Segoe UI"/>
        <w:b/>
        <w:bCs/>
        <w:noProof/>
      </w:rPr>
      <mc:AlternateContent>
        <mc:Choice Requires="wps">
          <w:drawing>
            <wp:anchor distT="0" distB="0" distL="114300" distR="114300" simplePos="0" relativeHeight="251665920" behindDoc="0" locked="0" layoutInCell="1" allowOverlap="1" wp14:anchorId="1E971238" wp14:editId="24A2B6F4">
              <wp:simplePos x="0" y="0"/>
              <wp:positionH relativeFrom="column">
                <wp:posOffset>4930140</wp:posOffset>
              </wp:positionH>
              <wp:positionV relativeFrom="paragraph">
                <wp:posOffset>-456565</wp:posOffset>
              </wp:positionV>
              <wp:extent cx="1283970" cy="97155"/>
              <wp:effectExtent l="0" t="0" r="0" b="0"/>
              <wp:wrapNone/>
              <wp:docPr id="13" name="Rectangle 5"/>
              <wp:cNvGraphicFramePr/>
              <a:graphic xmlns:a="http://schemas.openxmlformats.org/drawingml/2006/main">
                <a:graphicData uri="http://schemas.microsoft.com/office/word/2010/wordprocessingShape">
                  <wps:wsp>
                    <wps:cNvSpPr/>
                    <wps:spPr>
                      <a:xfrm>
                        <a:off x="0" y="0"/>
                        <a:ext cx="1283970" cy="97155"/>
                      </a:xfrm>
                      <a:prstGeom prst="rect">
                        <a:avLst/>
                      </a:prstGeom>
                      <a:solidFill>
                        <a:srgbClr val="F18C20"/>
                      </a:solidFill>
                      <a:ln w="12700" cap="flat" cmpd="sng" algn="ctr">
                        <a:noFill/>
                        <a:prstDash val="solid"/>
                        <a:miter lim="800000"/>
                      </a:ln>
                      <a:effectLst/>
                    </wps:spPr>
                    <wps:bodyPr rtlCol="0" anchor="ctr"/>
                  </wps:wsp>
                </a:graphicData>
              </a:graphic>
            </wp:anchor>
          </w:drawing>
        </mc:Choice>
        <mc:Fallback>
          <w:pict>
            <v:rect w14:anchorId="390BABAD" id="Rectangle 5" o:spid="_x0000_s1026" style="position:absolute;margin-left:388.2pt;margin-top:-35.95pt;width:101.1pt;height:7.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" fillcolor="#f18c20" stroked="f" strokeweight="1pt"/>
          </w:pict>
        </mc:Fallback>
      </mc:AlternateContent>
    </w:r>
    <w:r w:rsidRPr="004219D7">
      <w:rPr>
        <w:rFonts w:ascii="Segoe UI" w:hAnsi="Segoe UI" w:cs="Segoe UI"/>
        <w:b/>
        <w:bCs/>
        <w:noProof/>
      </w:rPr>
      <mc:AlternateContent>
        <mc:Choice Requires="wps">
          <w:drawing>
            <wp:anchor distT="0" distB="0" distL="114300" distR="114300" simplePos="0" relativeHeight="251664896" behindDoc="0" locked="0" layoutInCell="1" allowOverlap="1" wp14:anchorId="1151627F" wp14:editId="7A3C49EC">
              <wp:simplePos x="0" y="0"/>
              <wp:positionH relativeFrom="column">
                <wp:posOffset>3333115</wp:posOffset>
              </wp:positionH>
              <wp:positionV relativeFrom="paragraph">
                <wp:posOffset>-457200</wp:posOffset>
              </wp:positionV>
              <wp:extent cx="1598930" cy="97155"/>
              <wp:effectExtent l="0" t="0" r="1270" b="0"/>
              <wp:wrapNone/>
              <wp:docPr id="12" name="Rectangle 2"/>
              <wp:cNvGraphicFramePr/>
              <a:graphic xmlns:a="http://schemas.openxmlformats.org/drawingml/2006/main">
                <a:graphicData uri="http://schemas.microsoft.com/office/word/2010/wordprocessingShape">
                  <wps:wsp>
                    <wps:cNvSpPr/>
                    <wps:spPr>
                      <a:xfrm>
                        <a:off x="0" y="0"/>
                        <a:ext cx="1598930" cy="97155"/>
                      </a:xfrm>
                      <a:prstGeom prst="rect">
                        <a:avLst/>
                      </a:prstGeom>
                      <a:solidFill>
                        <a:srgbClr val="9F2743"/>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1EEC532C" id="Rectangle 2" o:spid="_x0000_s1026" style="position:absolute;margin-left:262.45pt;margin-top:-36pt;width:125.9pt;height: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" fillcolor="#9f2743" stroked="f" strokeweight="1pt"/>
          </w:pict>
        </mc:Fallback>
      </mc:AlternateContent>
    </w:r>
    <w:r w:rsidRPr="004219D7">
      <w:rPr>
        <w:rFonts w:ascii="Segoe UI" w:hAnsi="Segoe UI" w:cs="Segoe UI"/>
        <w:b/>
        <w:bCs/>
        <w:noProof/>
      </w:rPr>
      <mc:AlternateContent>
        <mc:Choice Requires="wps">
          <w:drawing>
            <wp:anchor distT="0" distB="0" distL="114300" distR="114300" simplePos="0" relativeHeight="251663872" behindDoc="0" locked="0" layoutInCell="1" allowOverlap="1" wp14:anchorId="75ECCDE1" wp14:editId="18A3275A">
              <wp:simplePos x="0" y="0"/>
              <wp:positionH relativeFrom="page">
                <wp:align>left</wp:align>
              </wp:positionH>
              <wp:positionV relativeFrom="paragraph">
                <wp:posOffset>-456565</wp:posOffset>
              </wp:positionV>
              <wp:extent cx="4085590" cy="97155"/>
              <wp:effectExtent l="0" t="0" r="0" b="0"/>
              <wp:wrapNone/>
              <wp:docPr id="11" name="Rectangle 1"/>
              <wp:cNvGraphicFramePr/>
              <a:graphic xmlns:a="http://schemas.openxmlformats.org/drawingml/2006/main">
                <a:graphicData uri="http://schemas.microsoft.com/office/word/2010/wordprocessingShape">
                  <wps:wsp>
                    <wps:cNvSpPr/>
                    <wps:spPr>
                      <a:xfrm>
                        <a:off x="0" y="0"/>
                        <a:ext cx="4085590" cy="97155"/>
                      </a:xfrm>
                      <a:prstGeom prst="rect">
                        <a:avLst/>
                      </a:prstGeom>
                      <a:solidFill>
                        <a:srgbClr val="1B4388"/>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27D0FD5C" id="Rectangle 1" o:spid="_x0000_s1026" style="position:absolute;margin-left:0;margin-top:-35.95pt;width:321.7pt;height:7.65pt;z-index:251663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" fillcolor="#1b4388" stroked="f" strokeweight="1pt">
              <w10:wrap anchorx="page"/>
            </v:rect>
          </w:pict>
        </mc:Fallback>
      </mc:AlternateContent>
    </w:r>
    <w:r w:rsidR="006C345F">
      <w:rPr>
        <w:rFonts w:ascii="Segoe UI" w:hAnsi="Segoe UI" w:cs="Segoe UI"/>
        <w:b/>
        <w:bCs/>
        <w:noProof/>
      </w:rPr>
      <w:t>Nicole Overley</w:t>
    </w:r>
  </w:p>
  <w:p w14:paraId="4C5836BF" w14:textId="0457AFC6" w:rsidR="00612234" w:rsidRPr="004219D7" w:rsidRDefault="00137A12" w:rsidP="00612234">
    <w:pPr>
      <w:pStyle w:val="Header"/>
      <w:jc w:val="right"/>
      <w:rPr>
        <w:rFonts w:ascii="Segoe UI" w:hAnsi="Segoe UI" w:cs="Segoe UI"/>
      </w:rPr>
    </w:pPr>
    <w:r>
      <w:rPr>
        <w:rFonts w:ascii="Segoe UI" w:hAnsi="Segoe UI" w:cs="Segoe UI"/>
      </w:rPr>
      <w:t>Commissioner</w:t>
    </w:r>
  </w:p>
  <w:p w14:paraId="465D32B1" w14:textId="50DD3EC2" w:rsidR="00E95DD6" w:rsidRDefault="00E95DD6" w:rsidP="005573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42CA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A02D12"/>
    <w:multiLevelType w:val="hybridMultilevel"/>
    <w:tmpl w:val="E8882CFE"/>
    <w:lvl w:ilvl="0" w:tplc="B3AE8F92">
      <w:start w:val="1"/>
      <w:numFmt w:val="bullet"/>
      <w:pStyle w:val="NewsReleaseBULLET"/>
      <w:lvlText w:val=""/>
      <w:lvlJc w:val="left"/>
      <w:pPr>
        <w:tabs>
          <w:tab w:val="num" w:pos="360"/>
        </w:tabs>
        <w:ind w:left="0" w:firstLine="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0297094">
    <w:abstractNumId w:val="1"/>
  </w:num>
  <w:num w:numId="2" w16cid:durableId="10461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DB"/>
    <w:rsid w:val="0000035D"/>
    <w:rsid w:val="00000504"/>
    <w:rsid w:val="0000064E"/>
    <w:rsid w:val="00000798"/>
    <w:rsid w:val="00002C25"/>
    <w:rsid w:val="0000320E"/>
    <w:rsid w:val="0000363D"/>
    <w:rsid w:val="00003935"/>
    <w:rsid w:val="00003D8F"/>
    <w:rsid w:val="00003DBB"/>
    <w:rsid w:val="00003F3F"/>
    <w:rsid w:val="000047B9"/>
    <w:rsid w:val="00004B41"/>
    <w:rsid w:val="00005D0D"/>
    <w:rsid w:val="000060E0"/>
    <w:rsid w:val="00006423"/>
    <w:rsid w:val="00006AE5"/>
    <w:rsid w:val="00007130"/>
    <w:rsid w:val="00007C7D"/>
    <w:rsid w:val="00007CCD"/>
    <w:rsid w:val="00010011"/>
    <w:rsid w:val="00011452"/>
    <w:rsid w:val="00011FB3"/>
    <w:rsid w:val="000124D3"/>
    <w:rsid w:val="00012861"/>
    <w:rsid w:val="00013CDE"/>
    <w:rsid w:val="00015AEE"/>
    <w:rsid w:val="00015CBC"/>
    <w:rsid w:val="00015CE6"/>
    <w:rsid w:val="0001611E"/>
    <w:rsid w:val="0001612B"/>
    <w:rsid w:val="0001706C"/>
    <w:rsid w:val="000174D6"/>
    <w:rsid w:val="00017959"/>
    <w:rsid w:val="000208E1"/>
    <w:rsid w:val="00021509"/>
    <w:rsid w:val="0002250D"/>
    <w:rsid w:val="00026272"/>
    <w:rsid w:val="00026AFA"/>
    <w:rsid w:val="00027237"/>
    <w:rsid w:val="00027628"/>
    <w:rsid w:val="00031DDD"/>
    <w:rsid w:val="000337E5"/>
    <w:rsid w:val="00034011"/>
    <w:rsid w:val="000343AC"/>
    <w:rsid w:val="00034F82"/>
    <w:rsid w:val="0003599C"/>
    <w:rsid w:val="00035B7D"/>
    <w:rsid w:val="00036B3B"/>
    <w:rsid w:val="00036EF4"/>
    <w:rsid w:val="0003738F"/>
    <w:rsid w:val="0003755B"/>
    <w:rsid w:val="00037BB7"/>
    <w:rsid w:val="00040146"/>
    <w:rsid w:val="000404C3"/>
    <w:rsid w:val="000415B9"/>
    <w:rsid w:val="0004314F"/>
    <w:rsid w:val="0004396D"/>
    <w:rsid w:val="00043E3E"/>
    <w:rsid w:val="00044917"/>
    <w:rsid w:val="00045341"/>
    <w:rsid w:val="00045538"/>
    <w:rsid w:val="00046107"/>
    <w:rsid w:val="00046C65"/>
    <w:rsid w:val="000470B1"/>
    <w:rsid w:val="000473DF"/>
    <w:rsid w:val="00050084"/>
    <w:rsid w:val="00050292"/>
    <w:rsid w:val="000502D3"/>
    <w:rsid w:val="0005034D"/>
    <w:rsid w:val="00050F6B"/>
    <w:rsid w:val="000512A5"/>
    <w:rsid w:val="000514E9"/>
    <w:rsid w:val="000523A8"/>
    <w:rsid w:val="000528E7"/>
    <w:rsid w:val="00052EC2"/>
    <w:rsid w:val="00053003"/>
    <w:rsid w:val="00053A7F"/>
    <w:rsid w:val="00053E98"/>
    <w:rsid w:val="0005554B"/>
    <w:rsid w:val="00055724"/>
    <w:rsid w:val="0005579B"/>
    <w:rsid w:val="00055ADF"/>
    <w:rsid w:val="00055B1A"/>
    <w:rsid w:val="00056103"/>
    <w:rsid w:val="00060884"/>
    <w:rsid w:val="00060E3E"/>
    <w:rsid w:val="00061A1C"/>
    <w:rsid w:val="00061EAB"/>
    <w:rsid w:val="00062291"/>
    <w:rsid w:val="00063644"/>
    <w:rsid w:val="0006486C"/>
    <w:rsid w:val="00064991"/>
    <w:rsid w:val="00065777"/>
    <w:rsid w:val="00065CA2"/>
    <w:rsid w:val="00066178"/>
    <w:rsid w:val="000670D3"/>
    <w:rsid w:val="000673E0"/>
    <w:rsid w:val="000674C7"/>
    <w:rsid w:val="000674EB"/>
    <w:rsid w:val="000675A0"/>
    <w:rsid w:val="0007142D"/>
    <w:rsid w:val="00072A28"/>
    <w:rsid w:val="0007321C"/>
    <w:rsid w:val="00073237"/>
    <w:rsid w:val="000734AC"/>
    <w:rsid w:val="0007355E"/>
    <w:rsid w:val="000739AD"/>
    <w:rsid w:val="000747B6"/>
    <w:rsid w:val="0007499C"/>
    <w:rsid w:val="00074C92"/>
    <w:rsid w:val="000751FF"/>
    <w:rsid w:val="0007583F"/>
    <w:rsid w:val="00075C6F"/>
    <w:rsid w:val="000764AC"/>
    <w:rsid w:val="000766B0"/>
    <w:rsid w:val="000770E4"/>
    <w:rsid w:val="00077C5B"/>
    <w:rsid w:val="00077F8A"/>
    <w:rsid w:val="00080418"/>
    <w:rsid w:val="000804B8"/>
    <w:rsid w:val="00080548"/>
    <w:rsid w:val="000808B4"/>
    <w:rsid w:val="00080D21"/>
    <w:rsid w:val="00081C25"/>
    <w:rsid w:val="00082067"/>
    <w:rsid w:val="00082135"/>
    <w:rsid w:val="000823AA"/>
    <w:rsid w:val="00082A42"/>
    <w:rsid w:val="00082B46"/>
    <w:rsid w:val="00082FCB"/>
    <w:rsid w:val="0008330A"/>
    <w:rsid w:val="00083357"/>
    <w:rsid w:val="00083ABA"/>
    <w:rsid w:val="00084F61"/>
    <w:rsid w:val="00085156"/>
    <w:rsid w:val="000851CE"/>
    <w:rsid w:val="000870F0"/>
    <w:rsid w:val="000877AA"/>
    <w:rsid w:val="00087BC7"/>
    <w:rsid w:val="0009087D"/>
    <w:rsid w:val="00090E90"/>
    <w:rsid w:val="00091168"/>
    <w:rsid w:val="00091CBC"/>
    <w:rsid w:val="000920B7"/>
    <w:rsid w:val="00092E74"/>
    <w:rsid w:val="0009310C"/>
    <w:rsid w:val="00093F1B"/>
    <w:rsid w:val="0009436A"/>
    <w:rsid w:val="00094AC0"/>
    <w:rsid w:val="00094E75"/>
    <w:rsid w:val="00097A58"/>
    <w:rsid w:val="00097CB0"/>
    <w:rsid w:val="00097CF7"/>
    <w:rsid w:val="000A0485"/>
    <w:rsid w:val="000A0A43"/>
    <w:rsid w:val="000A1D84"/>
    <w:rsid w:val="000A2A79"/>
    <w:rsid w:val="000A2E32"/>
    <w:rsid w:val="000A3C48"/>
    <w:rsid w:val="000A6487"/>
    <w:rsid w:val="000A67F1"/>
    <w:rsid w:val="000A6AD7"/>
    <w:rsid w:val="000A6D33"/>
    <w:rsid w:val="000A6FD8"/>
    <w:rsid w:val="000A73EB"/>
    <w:rsid w:val="000A7EA8"/>
    <w:rsid w:val="000B0201"/>
    <w:rsid w:val="000B0883"/>
    <w:rsid w:val="000B2806"/>
    <w:rsid w:val="000B2B64"/>
    <w:rsid w:val="000B2BDC"/>
    <w:rsid w:val="000B3507"/>
    <w:rsid w:val="000B3856"/>
    <w:rsid w:val="000B3C38"/>
    <w:rsid w:val="000B46B0"/>
    <w:rsid w:val="000B5EA7"/>
    <w:rsid w:val="000B6BBE"/>
    <w:rsid w:val="000B6E49"/>
    <w:rsid w:val="000C0026"/>
    <w:rsid w:val="000C0F40"/>
    <w:rsid w:val="000C103C"/>
    <w:rsid w:val="000C1223"/>
    <w:rsid w:val="000C15BE"/>
    <w:rsid w:val="000C1895"/>
    <w:rsid w:val="000C229F"/>
    <w:rsid w:val="000C2535"/>
    <w:rsid w:val="000C28F7"/>
    <w:rsid w:val="000C2E1C"/>
    <w:rsid w:val="000C2F7F"/>
    <w:rsid w:val="000C385C"/>
    <w:rsid w:val="000C396E"/>
    <w:rsid w:val="000C3C4B"/>
    <w:rsid w:val="000C3E5A"/>
    <w:rsid w:val="000C469C"/>
    <w:rsid w:val="000C5BAA"/>
    <w:rsid w:val="000C6984"/>
    <w:rsid w:val="000C7B02"/>
    <w:rsid w:val="000C7E1C"/>
    <w:rsid w:val="000D0514"/>
    <w:rsid w:val="000D11E0"/>
    <w:rsid w:val="000D1E7B"/>
    <w:rsid w:val="000D2AB2"/>
    <w:rsid w:val="000D57FD"/>
    <w:rsid w:val="000D5AD9"/>
    <w:rsid w:val="000D5F4B"/>
    <w:rsid w:val="000D6835"/>
    <w:rsid w:val="000D6D80"/>
    <w:rsid w:val="000D71C5"/>
    <w:rsid w:val="000D73BB"/>
    <w:rsid w:val="000D7C50"/>
    <w:rsid w:val="000E0030"/>
    <w:rsid w:val="000E0228"/>
    <w:rsid w:val="000E06AA"/>
    <w:rsid w:val="000E0B61"/>
    <w:rsid w:val="000E0C8A"/>
    <w:rsid w:val="000E0CDD"/>
    <w:rsid w:val="000E115D"/>
    <w:rsid w:val="000E119B"/>
    <w:rsid w:val="000E141D"/>
    <w:rsid w:val="000E1C5D"/>
    <w:rsid w:val="000E1DE0"/>
    <w:rsid w:val="000E3529"/>
    <w:rsid w:val="000E35E8"/>
    <w:rsid w:val="000E36DF"/>
    <w:rsid w:val="000E4999"/>
    <w:rsid w:val="000E4FE7"/>
    <w:rsid w:val="000E5091"/>
    <w:rsid w:val="000E559A"/>
    <w:rsid w:val="000E5636"/>
    <w:rsid w:val="000E6D32"/>
    <w:rsid w:val="000E7486"/>
    <w:rsid w:val="000E77F5"/>
    <w:rsid w:val="000E7A87"/>
    <w:rsid w:val="000F020A"/>
    <w:rsid w:val="000F036C"/>
    <w:rsid w:val="000F07C9"/>
    <w:rsid w:val="000F087A"/>
    <w:rsid w:val="000F1569"/>
    <w:rsid w:val="000F1818"/>
    <w:rsid w:val="000F1B2D"/>
    <w:rsid w:val="000F432B"/>
    <w:rsid w:val="000F4E00"/>
    <w:rsid w:val="000F4F84"/>
    <w:rsid w:val="000F5F22"/>
    <w:rsid w:val="000F6501"/>
    <w:rsid w:val="000F6A5C"/>
    <w:rsid w:val="000F79E0"/>
    <w:rsid w:val="001004F9"/>
    <w:rsid w:val="00101594"/>
    <w:rsid w:val="001018E5"/>
    <w:rsid w:val="00101F26"/>
    <w:rsid w:val="00101F83"/>
    <w:rsid w:val="001034BD"/>
    <w:rsid w:val="00103C34"/>
    <w:rsid w:val="00103FC3"/>
    <w:rsid w:val="00104673"/>
    <w:rsid w:val="001048A9"/>
    <w:rsid w:val="00104BD3"/>
    <w:rsid w:val="00105258"/>
    <w:rsid w:val="00105543"/>
    <w:rsid w:val="001057EF"/>
    <w:rsid w:val="001059D2"/>
    <w:rsid w:val="00105A5C"/>
    <w:rsid w:val="00105E27"/>
    <w:rsid w:val="00106281"/>
    <w:rsid w:val="00106647"/>
    <w:rsid w:val="00106E6F"/>
    <w:rsid w:val="00107DB1"/>
    <w:rsid w:val="00107ECC"/>
    <w:rsid w:val="00110AD2"/>
    <w:rsid w:val="001117A1"/>
    <w:rsid w:val="00112673"/>
    <w:rsid w:val="00113208"/>
    <w:rsid w:val="00114164"/>
    <w:rsid w:val="00114D1F"/>
    <w:rsid w:val="00114FC4"/>
    <w:rsid w:val="001156FD"/>
    <w:rsid w:val="001160A2"/>
    <w:rsid w:val="00116BE4"/>
    <w:rsid w:val="0012009F"/>
    <w:rsid w:val="00120151"/>
    <w:rsid w:val="00120975"/>
    <w:rsid w:val="00121D49"/>
    <w:rsid w:val="00121E25"/>
    <w:rsid w:val="0012212D"/>
    <w:rsid w:val="00122416"/>
    <w:rsid w:val="001240BE"/>
    <w:rsid w:val="00124ABE"/>
    <w:rsid w:val="00124FFA"/>
    <w:rsid w:val="00125241"/>
    <w:rsid w:val="00125917"/>
    <w:rsid w:val="00125A22"/>
    <w:rsid w:val="001267D8"/>
    <w:rsid w:val="00127B6C"/>
    <w:rsid w:val="00127CC2"/>
    <w:rsid w:val="00130C23"/>
    <w:rsid w:val="00130CE5"/>
    <w:rsid w:val="00132A23"/>
    <w:rsid w:val="0013365B"/>
    <w:rsid w:val="001336A2"/>
    <w:rsid w:val="0013566A"/>
    <w:rsid w:val="001361B0"/>
    <w:rsid w:val="001363AD"/>
    <w:rsid w:val="001369B6"/>
    <w:rsid w:val="00137A12"/>
    <w:rsid w:val="00137D6F"/>
    <w:rsid w:val="00140045"/>
    <w:rsid w:val="001418BE"/>
    <w:rsid w:val="001425DF"/>
    <w:rsid w:val="001425E1"/>
    <w:rsid w:val="00142F70"/>
    <w:rsid w:val="00143E0E"/>
    <w:rsid w:val="001441D8"/>
    <w:rsid w:val="00144ECD"/>
    <w:rsid w:val="00145605"/>
    <w:rsid w:val="00145B79"/>
    <w:rsid w:val="00146E20"/>
    <w:rsid w:val="0014747A"/>
    <w:rsid w:val="00147F9F"/>
    <w:rsid w:val="001500C1"/>
    <w:rsid w:val="00150828"/>
    <w:rsid w:val="001512ED"/>
    <w:rsid w:val="00151891"/>
    <w:rsid w:val="00152069"/>
    <w:rsid w:val="001521D9"/>
    <w:rsid w:val="00152282"/>
    <w:rsid w:val="00152571"/>
    <w:rsid w:val="0015263C"/>
    <w:rsid w:val="001535EC"/>
    <w:rsid w:val="001539FA"/>
    <w:rsid w:val="00153C53"/>
    <w:rsid w:val="00153E9C"/>
    <w:rsid w:val="00154A43"/>
    <w:rsid w:val="0015508A"/>
    <w:rsid w:val="00155C1F"/>
    <w:rsid w:val="00156D0A"/>
    <w:rsid w:val="00156DE2"/>
    <w:rsid w:val="0015741D"/>
    <w:rsid w:val="001579FE"/>
    <w:rsid w:val="00157E00"/>
    <w:rsid w:val="00160063"/>
    <w:rsid w:val="0016021C"/>
    <w:rsid w:val="001602CF"/>
    <w:rsid w:val="001608E2"/>
    <w:rsid w:val="001609E4"/>
    <w:rsid w:val="00160AA3"/>
    <w:rsid w:val="00160DF1"/>
    <w:rsid w:val="00161672"/>
    <w:rsid w:val="001618DA"/>
    <w:rsid w:val="00161AAA"/>
    <w:rsid w:val="00161FA6"/>
    <w:rsid w:val="001626B9"/>
    <w:rsid w:val="00163201"/>
    <w:rsid w:val="001641F3"/>
    <w:rsid w:val="00164679"/>
    <w:rsid w:val="00164978"/>
    <w:rsid w:val="00164BF6"/>
    <w:rsid w:val="00166B74"/>
    <w:rsid w:val="00167668"/>
    <w:rsid w:val="00167BB3"/>
    <w:rsid w:val="0017040C"/>
    <w:rsid w:val="00170DCD"/>
    <w:rsid w:val="001711F9"/>
    <w:rsid w:val="00171804"/>
    <w:rsid w:val="001738DE"/>
    <w:rsid w:val="00173CCC"/>
    <w:rsid w:val="0017407B"/>
    <w:rsid w:val="0017422B"/>
    <w:rsid w:val="00174508"/>
    <w:rsid w:val="001745E4"/>
    <w:rsid w:val="001746C9"/>
    <w:rsid w:val="00175F5A"/>
    <w:rsid w:val="00176082"/>
    <w:rsid w:val="0017659D"/>
    <w:rsid w:val="00176B99"/>
    <w:rsid w:val="00176EDE"/>
    <w:rsid w:val="001770F7"/>
    <w:rsid w:val="00180283"/>
    <w:rsid w:val="001803E5"/>
    <w:rsid w:val="001805DA"/>
    <w:rsid w:val="001805F7"/>
    <w:rsid w:val="001813F2"/>
    <w:rsid w:val="0018313D"/>
    <w:rsid w:val="001837D3"/>
    <w:rsid w:val="001841EE"/>
    <w:rsid w:val="00184B6C"/>
    <w:rsid w:val="001854CE"/>
    <w:rsid w:val="001856B6"/>
    <w:rsid w:val="00187503"/>
    <w:rsid w:val="001902CB"/>
    <w:rsid w:val="00191150"/>
    <w:rsid w:val="0019136F"/>
    <w:rsid w:val="00191D94"/>
    <w:rsid w:val="00192A43"/>
    <w:rsid w:val="001940CB"/>
    <w:rsid w:val="0019414C"/>
    <w:rsid w:val="00194A45"/>
    <w:rsid w:val="00194C5E"/>
    <w:rsid w:val="00195339"/>
    <w:rsid w:val="00195369"/>
    <w:rsid w:val="00197091"/>
    <w:rsid w:val="001974E3"/>
    <w:rsid w:val="00197CC1"/>
    <w:rsid w:val="00197CFD"/>
    <w:rsid w:val="001A055D"/>
    <w:rsid w:val="001A085F"/>
    <w:rsid w:val="001A0ED1"/>
    <w:rsid w:val="001A1025"/>
    <w:rsid w:val="001A1096"/>
    <w:rsid w:val="001A1109"/>
    <w:rsid w:val="001A12FF"/>
    <w:rsid w:val="001A1356"/>
    <w:rsid w:val="001A15A0"/>
    <w:rsid w:val="001A16FE"/>
    <w:rsid w:val="001A17CF"/>
    <w:rsid w:val="001A2F2B"/>
    <w:rsid w:val="001A2FA8"/>
    <w:rsid w:val="001A35F1"/>
    <w:rsid w:val="001A3851"/>
    <w:rsid w:val="001A48AC"/>
    <w:rsid w:val="001A55FE"/>
    <w:rsid w:val="001A57BD"/>
    <w:rsid w:val="001A7A46"/>
    <w:rsid w:val="001A7B91"/>
    <w:rsid w:val="001A7F83"/>
    <w:rsid w:val="001B0782"/>
    <w:rsid w:val="001B2439"/>
    <w:rsid w:val="001B2EBF"/>
    <w:rsid w:val="001B3149"/>
    <w:rsid w:val="001B3245"/>
    <w:rsid w:val="001B337C"/>
    <w:rsid w:val="001B45E4"/>
    <w:rsid w:val="001B4803"/>
    <w:rsid w:val="001B5622"/>
    <w:rsid w:val="001B6BAD"/>
    <w:rsid w:val="001B6F29"/>
    <w:rsid w:val="001B73BC"/>
    <w:rsid w:val="001B7A4E"/>
    <w:rsid w:val="001C08BA"/>
    <w:rsid w:val="001C0E97"/>
    <w:rsid w:val="001C1458"/>
    <w:rsid w:val="001C2CE9"/>
    <w:rsid w:val="001C30C3"/>
    <w:rsid w:val="001C343C"/>
    <w:rsid w:val="001C35A9"/>
    <w:rsid w:val="001C40F5"/>
    <w:rsid w:val="001C4269"/>
    <w:rsid w:val="001C4AE0"/>
    <w:rsid w:val="001C4B57"/>
    <w:rsid w:val="001C532A"/>
    <w:rsid w:val="001C5B40"/>
    <w:rsid w:val="001C6106"/>
    <w:rsid w:val="001C64EC"/>
    <w:rsid w:val="001C69EC"/>
    <w:rsid w:val="001C6C95"/>
    <w:rsid w:val="001C784E"/>
    <w:rsid w:val="001C7FF3"/>
    <w:rsid w:val="001D0322"/>
    <w:rsid w:val="001D0CC3"/>
    <w:rsid w:val="001D17BF"/>
    <w:rsid w:val="001D1F69"/>
    <w:rsid w:val="001D2405"/>
    <w:rsid w:val="001D2743"/>
    <w:rsid w:val="001D36DD"/>
    <w:rsid w:val="001D37BE"/>
    <w:rsid w:val="001D3DE9"/>
    <w:rsid w:val="001D5293"/>
    <w:rsid w:val="001D52E8"/>
    <w:rsid w:val="001D58EA"/>
    <w:rsid w:val="001D5C2D"/>
    <w:rsid w:val="001D5E99"/>
    <w:rsid w:val="001D656E"/>
    <w:rsid w:val="001D6947"/>
    <w:rsid w:val="001D6EEC"/>
    <w:rsid w:val="001D6FF0"/>
    <w:rsid w:val="001D7B4D"/>
    <w:rsid w:val="001D7CC7"/>
    <w:rsid w:val="001E10C7"/>
    <w:rsid w:val="001E1297"/>
    <w:rsid w:val="001E1B7C"/>
    <w:rsid w:val="001E1C29"/>
    <w:rsid w:val="001E1EB3"/>
    <w:rsid w:val="001E2369"/>
    <w:rsid w:val="001E269D"/>
    <w:rsid w:val="001E2E23"/>
    <w:rsid w:val="001E32CF"/>
    <w:rsid w:val="001E379C"/>
    <w:rsid w:val="001E43C1"/>
    <w:rsid w:val="001E4A1C"/>
    <w:rsid w:val="001E4C4D"/>
    <w:rsid w:val="001E564C"/>
    <w:rsid w:val="001E564F"/>
    <w:rsid w:val="001E57C9"/>
    <w:rsid w:val="001E5F11"/>
    <w:rsid w:val="001E7967"/>
    <w:rsid w:val="001E79A6"/>
    <w:rsid w:val="001E7D40"/>
    <w:rsid w:val="001F0496"/>
    <w:rsid w:val="001F174A"/>
    <w:rsid w:val="001F1833"/>
    <w:rsid w:val="001F1E42"/>
    <w:rsid w:val="001F29EE"/>
    <w:rsid w:val="001F2DEB"/>
    <w:rsid w:val="001F34F5"/>
    <w:rsid w:val="001F352F"/>
    <w:rsid w:val="001F3758"/>
    <w:rsid w:val="001F48A4"/>
    <w:rsid w:val="001F50B9"/>
    <w:rsid w:val="001F50D0"/>
    <w:rsid w:val="001F5EF1"/>
    <w:rsid w:val="001F6265"/>
    <w:rsid w:val="001F6323"/>
    <w:rsid w:val="001F65FE"/>
    <w:rsid w:val="00200221"/>
    <w:rsid w:val="002002AC"/>
    <w:rsid w:val="00200E13"/>
    <w:rsid w:val="0020131A"/>
    <w:rsid w:val="00201764"/>
    <w:rsid w:val="00201E0B"/>
    <w:rsid w:val="00203450"/>
    <w:rsid w:val="00203C12"/>
    <w:rsid w:val="00204A64"/>
    <w:rsid w:val="00205B89"/>
    <w:rsid w:val="002064B2"/>
    <w:rsid w:val="0020681D"/>
    <w:rsid w:val="0020689B"/>
    <w:rsid w:val="00210308"/>
    <w:rsid w:val="0021060E"/>
    <w:rsid w:val="00210A93"/>
    <w:rsid w:val="00211847"/>
    <w:rsid w:val="0021272C"/>
    <w:rsid w:val="00213782"/>
    <w:rsid w:val="00215F6F"/>
    <w:rsid w:val="00216C57"/>
    <w:rsid w:val="00216F04"/>
    <w:rsid w:val="0021733D"/>
    <w:rsid w:val="002175E5"/>
    <w:rsid w:val="00220549"/>
    <w:rsid w:val="002208C6"/>
    <w:rsid w:val="00220D83"/>
    <w:rsid w:val="0022102C"/>
    <w:rsid w:val="002213C1"/>
    <w:rsid w:val="00221761"/>
    <w:rsid w:val="00222930"/>
    <w:rsid w:val="00222DED"/>
    <w:rsid w:val="002230C1"/>
    <w:rsid w:val="00223D05"/>
    <w:rsid w:val="00223E43"/>
    <w:rsid w:val="00224525"/>
    <w:rsid w:val="0022485A"/>
    <w:rsid w:val="002253BE"/>
    <w:rsid w:val="00225649"/>
    <w:rsid w:val="00225AF6"/>
    <w:rsid w:val="00225BD0"/>
    <w:rsid w:val="002262C2"/>
    <w:rsid w:val="00226CEA"/>
    <w:rsid w:val="002273AA"/>
    <w:rsid w:val="002276CF"/>
    <w:rsid w:val="0022796A"/>
    <w:rsid w:val="00230475"/>
    <w:rsid w:val="00230F0D"/>
    <w:rsid w:val="002312CB"/>
    <w:rsid w:val="0023135F"/>
    <w:rsid w:val="00231CEA"/>
    <w:rsid w:val="00231EAB"/>
    <w:rsid w:val="00232C70"/>
    <w:rsid w:val="00232F98"/>
    <w:rsid w:val="002338BE"/>
    <w:rsid w:val="00233AF7"/>
    <w:rsid w:val="00234096"/>
    <w:rsid w:val="00234674"/>
    <w:rsid w:val="00235089"/>
    <w:rsid w:val="00235774"/>
    <w:rsid w:val="00237129"/>
    <w:rsid w:val="002373B3"/>
    <w:rsid w:val="00241EC0"/>
    <w:rsid w:val="00242D84"/>
    <w:rsid w:val="0024309E"/>
    <w:rsid w:val="002436C5"/>
    <w:rsid w:val="00243DA0"/>
    <w:rsid w:val="00243DDF"/>
    <w:rsid w:val="002440B8"/>
    <w:rsid w:val="00244338"/>
    <w:rsid w:val="00244526"/>
    <w:rsid w:val="00245307"/>
    <w:rsid w:val="00245998"/>
    <w:rsid w:val="00245DEA"/>
    <w:rsid w:val="0024670E"/>
    <w:rsid w:val="00246E36"/>
    <w:rsid w:val="00247171"/>
    <w:rsid w:val="00247238"/>
    <w:rsid w:val="00247591"/>
    <w:rsid w:val="0024797C"/>
    <w:rsid w:val="00247CF4"/>
    <w:rsid w:val="00250570"/>
    <w:rsid w:val="00250ABA"/>
    <w:rsid w:val="00251847"/>
    <w:rsid w:val="00252061"/>
    <w:rsid w:val="00252116"/>
    <w:rsid w:val="00252857"/>
    <w:rsid w:val="00252D18"/>
    <w:rsid w:val="00252E74"/>
    <w:rsid w:val="0025308C"/>
    <w:rsid w:val="00253F54"/>
    <w:rsid w:val="002540A8"/>
    <w:rsid w:val="002541EE"/>
    <w:rsid w:val="00254B49"/>
    <w:rsid w:val="00255173"/>
    <w:rsid w:val="002553E3"/>
    <w:rsid w:val="00256EBF"/>
    <w:rsid w:val="00256EFB"/>
    <w:rsid w:val="002577E0"/>
    <w:rsid w:val="00257FD7"/>
    <w:rsid w:val="00260300"/>
    <w:rsid w:val="00260598"/>
    <w:rsid w:val="0026208B"/>
    <w:rsid w:val="002629E2"/>
    <w:rsid w:val="00262DB9"/>
    <w:rsid w:val="00263A17"/>
    <w:rsid w:val="0026413E"/>
    <w:rsid w:val="00264603"/>
    <w:rsid w:val="00265446"/>
    <w:rsid w:val="00266401"/>
    <w:rsid w:val="00266D33"/>
    <w:rsid w:val="00267281"/>
    <w:rsid w:val="00270F19"/>
    <w:rsid w:val="00271D4F"/>
    <w:rsid w:val="00272120"/>
    <w:rsid w:val="00272DC7"/>
    <w:rsid w:val="00273033"/>
    <w:rsid w:val="00274F56"/>
    <w:rsid w:val="00275271"/>
    <w:rsid w:val="00275C47"/>
    <w:rsid w:val="002760B2"/>
    <w:rsid w:val="002763C8"/>
    <w:rsid w:val="00276457"/>
    <w:rsid w:val="00276715"/>
    <w:rsid w:val="00276B98"/>
    <w:rsid w:val="00276CCB"/>
    <w:rsid w:val="00276EE6"/>
    <w:rsid w:val="00277823"/>
    <w:rsid w:val="00277D94"/>
    <w:rsid w:val="00280584"/>
    <w:rsid w:val="002805E0"/>
    <w:rsid w:val="00280BC1"/>
    <w:rsid w:val="0028182A"/>
    <w:rsid w:val="00281EB1"/>
    <w:rsid w:val="00282B3F"/>
    <w:rsid w:val="00282D62"/>
    <w:rsid w:val="00282DF6"/>
    <w:rsid w:val="002843C1"/>
    <w:rsid w:val="00284AEE"/>
    <w:rsid w:val="00285378"/>
    <w:rsid w:val="00285AD7"/>
    <w:rsid w:val="00285F6A"/>
    <w:rsid w:val="00286549"/>
    <w:rsid w:val="002865CC"/>
    <w:rsid w:val="0028742D"/>
    <w:rsid w:val="0028762E"/>
    <w:rsid w:val="00287C57"/>
    <w:rsid w:val="00287DEC"/>
    <w:rsid w:val="00290414"/>
    <w:rsid w:val="00290FAD"/>
    <w:rsid w:val="00291B65"/>
    <w:rsid w:val="00291FF7"/>
    <w:rsid w:val="002928AC"/>
    <w:rsid w:val="00292D7F"/>
    <w:rsid w:val="00292E90"/>
    <w:rsid w:val="002953AA"/>
    <w:rsid w:val="002959F8"/>
    <w:rsid w:val="00295A88"/>
    <w:rsid w:val="002963AD"/>
    <w:rsid w:val="002972FD"/>
    <w:rsid w:val="00297CB5"/>
    <w:rsid w:val="002A1A19"/>
    <w:rsid w:val="002A20AA"/>
    <w:rsid w:val="002A2D07"/>
    <w:rsid w:val="002A3C14"/>
    <w:rsid w:val="002A4521"/>
    <w:rsid w:val="002A4790"/>
    <w:rsid w:val="002A4DF1"/>
    <w:rsid w:val="002A612C"/>
    <w:rsid w:val="002A6805"/>
    <w:rsid w:val="002A7174"/>
    <w:rsid w:val="002A77BF"/>
    <w:rsid w:val="002B0FAF"/>
    <w:rsid w:val="002B14B3"/>
    <w:rsid w:val="002B263F"/>
    <w:rsid w:val="002B2CE0"/>
    <w:rsid w:val="002B300A"/>
    <w:rsid w:val="002B310C"/>
    <w:rsid w:val="002B370B"/>
    <w:rsid w:val="002B4462"/>
    <w:rsid w:val="002B4A9F"/>
    <w:rsid w:val="002B5259"/>
    <w:rsid w:val="002B525B"/>
    <w:rsid w:val="002B5750"/>
    <w:rsid w:val="002B5AC7"/>
    <w:rsid w:val="002B5CCE"/>
    <w:rsid w:val="002B5F24"/>
    <w:rsid w:val="002B6868"/>
    <w:rsid w:val="002B752E"/>
    <w:rsid w:val="002B7B2A"/>
    <w:rsid w:val="002B7C49"/>
    <w:rsid w:val="002C04B5"/>
    <w:rsid w:val="002C1157"/>
    <w:rsid w:val="002C2014"/>
    <w:rsid w:val="002C3018"/>
    <w:rsid w:val="002C373F"/>
    <w:rsid w:val="002C3BFE"/>
    <w:rsid w:val="002C3E1D"/>
    <w:rsid w:val="002C4A02"/>
    <w:rsid w:val="002C6843"/>
    <w:rsid w:val="002C684A"/>
    <w:rsid w:val="002C68B3"/>
    <w:rsid w:val="002C6A34"/>
    <w:rsid w:val="002D08FC"/>
    <w:rsid w:val="002D0923"/>
    <w:rsid w:val="002D0DC9"/>
    <w:rsid w:val="002D1D5D"/>
    <w:rsid w:val="002D25F2"/>
    <w:rsid w:val="002D2750"/>
    <w:rsid w:val="002D2C8C"/>
    <w:rsid w:val="002D30B3"/>
    <w:rsid w:val="002D43B0"/>
    <w:rsid w:val="002D4F36"/>
    <w:rsid w:val="002D5F79"/>
    <w:rsid w:val="002D6DE0"/>
    <w:rsid w:val="002D6EFC"/>
    <w:rsid w:val="002D6F31"/>
    <w:rsid w:val="002D7116"/>
    <w:rsid w:val="002D76A7"/>
    <w:rsid w:val="002D76C2"/>
    <w:rsid w:val="002D77A8"/>
    <w:rsid w:val="002D7B54"/>
    <w:rsid w:val="002E00A9"/>
    <w:rsid w:val="002E153C"/>
    <w:rsid w:val="002E195F"/>
    <w:rsid w:val="002E200C"/>
    <w:rsid w:val="002E2539"/>
    <w:rsid w:val="002E39EC"/>
    <w:rsid w:val="002E3EFE"/>
    <w:rsid w:val="002E43B2"/>
    <w:rsid w:val="002E4713"/>
    <w:rsid w:val="002E577C"/>
    <w:rsid w:val="002E5B56"/>
    <w:rsid w:val="002E61C4"/>
    <w:rsid w:val="002E64EF"/>
    <w:rsid w:val="002E71C1"/>
    <w:rsid w:val="002E75AF"/>
    <w:rsid w:val="002E7948"/>
    <w:rsid w:val="002E7DD3"/>
    <w:rsid w:val="002F17D6"/>
    <w:rsid w:val="002F1835"/>
    <w:rsid w:val="002F1863"/>
    <w:rsid w:val="002F22FE"/>
    <w:rsid w:val="002F2E04"/>
    <w:rsid w:val="002F2FDB"/>
    <w:rsid w:val="002F366D"/>
    <w:rsid w:val="002F4044"/>
    <w:rsid w:val="002F41AD"/>
    <w:rsid w:val="002F6660"/>
    <w:rsid w:val="003017DF"/>
    <w:rsid w:val="00301BCB"/>
    <w:rsid w:val="00301D0D"/>
    <w:rsid w:val="00302015"/>
    <w:rsid w:val="003021AC"/>
    <w:rsid w:val="00302C03"/>
    <w:rsid w:val="00304093"/>
    <w:rsid w:val="00305034"/>
    <w:rsid w:val="00305C09"/>
    <w:rsid w:val="003067F2"/>
    <w:rsid w:val="0030702A"/>
    <w:rsid w:val="003073B8"/>
    <w:rsid w:val="003074B0"/>
    <w:rsid w:val="00307C44"/>
    <w:rsid w:val="00307C8F"/>
    <w:rsid w:val="00307E35"/>
    <w:rsid w:val="003108D5"/>
    <w:rsid w:val="003114FC"/>
    <w:rsid w:val="00311503"/>
    <w:rsid w:val="003118F0"/>
    <w:rsid w:val="00311EBE"/>
    <w:rsid w:val="003124E0"/>
    <w:rsid w:val="00312BA1"/>
    <w:rsid w:val="00313134"/>
    <w:rsid w:val="00313370"/>
    <w:rsid w:val="003146DD"/>
    <w:rsid w:val="003150AA"/>
    <w:rsid w:val="003156CF"/>
    <w:rsid w:val="00316A79"/>
    <w:rsid w:val="00317798"/>
    <w:rsid w:val="003178A2"/>
    <w:rsid w:val="00320AFD"/>
    <w:rsid w:val="00321EF3"/>
    <w:rsid w:val="00322958"/>
    <w:rsid w:val="00322E38"/>
    <w:rsid w:val="00323378"/>
    <w:rsid w:val="003253AF"/>
    <w:rsid w:val="003268D1"/>
    <w:rsid w:val="00327D13"/>
    <w:rsid w:val="00327DCF"/>
    <w:rsid w:val="00327F86"/>
    <w:rsid w:val="00330961"/>
    <w:rsid w:val="00330D93"/>
    <w:rsid w:val="00331B67"/>
    <w:rsid w:val="00331BD0"/>
    <w:rsid w:val="00331FCA"/>
    <w:rsid w:val="003327DE"/>
    <w:rsid w:val="00332A3C"/>
    <w:rsid w:val="00333D55"/>
    <w:rsid w:val="003348D4"/>
    <w:rsid w:val="00334B91"/>
    <w:rsid w:val="003374E4"/>
    <w:rsid w:val="00340452"/>
    <w:rsid w:val="00341230"/>
    <w:rsid w:val="00341A0A"/>
    <w:rsid w:val="00342554"/>
    <w:rsid w:val="00342AE1"/>
    <w:rsid w:val="00343739"/>
    <w:rsid w:val="0034381D"/>
    <w:rsid w:val="00343D45"/>
    <w:rsid w:val="003448E6"/>
    <w:rsid w:val="00344F06"/>
    <w:rsid w:val="00345354"/>
    <w:rsid w:val="00345B50"/>
    <w:rsid w:val="0034630E"/>
    <w:rsid w:val="00346BCA"/>
    <w:rsid w:val="00350013"/>
    <w:rsid w:val="00350281"/>
    <w:rsid w:val="00350DA6"/>
    <w:rsid w:val="00350E77"/>
    <w:rsid w:val="00350F9A"/>
    <w:rsid w:val="0035166F"/>
    <w:rsid w:val="00351A8C"/>
    <w:rsid w:val="00352EA3"/>
    <w:rsid w:val="00353904"/>
    <w:rsid w:val="003539EB"/>
    <w:rsid w:val="00353ED0"/>
    <w:rsid w:val="003547EA"/>
    <w:rsid w:val="00354C9B"/>
    <w:rsid w:val="00354FE6"/>
    <w:rsid w:val="00356309"/>
    <w:rsid w:val="00356B56"/>
    <w:rsid w:val="00356D4F"/>
    <w:rsid w:val="00360641"/>
    <w:rsid w:val="0036067C"/>
    <w:rsid w:val="0036095D"/>
    <w:rsid w:val="00362538"/>
    <w:rsid w:val="00362F78"/>
    <w:rsid w:val="00363AE7"/>
    <w:rsid w:val="00363F51"/>
    <w:rsid w:val="00364239"/>
    <w:rsid w:val="00364787"/>
    <w:rsid w:val="0036483E"/>
    <w:rsid w:val="00364AD5"/>
    <w:rsid w:val="00364DB9"/>
    <w:rsid w:val="00365D95"/>
    <w:rsid w:val="00366184"/>
    <w:rsid w:val="003666B4"/>
    <w:rsid w:val="00366F46"/>
    <w:rsid w:val="00367170"/>
    <w:rsid w:val="00370F0B"/>
    <w:rsid w:val="00371E9F"/>
    <w:rsid w:val="0037246D"/>
    <w:rsid w:val="00372B8A"/>
    <w:rsid w:val="003732BA"/>
    <w:rsid w:val="0037371A"/>
    <w:rsid w:val="00374AB6"/>
    <w:rsid w:val="003751F8"/>
    <w:rsid w:val="0037609D"/>
    <w:rsid w:val="00376A17"/>
    <w:rsid w:val="0037702E"/>
    <w:rsid w:val="003771C6"/>
    <w:rsid w:val="00377342"/>
    <w:rsid w:val="003805B3"/>
    <w:rsid w:val="00380701"/>
    <w:rsid w:val="00380E4E"/>
    <w:rsid w:val="0038173A"/>
    <w:rsid w:val="00381C31"/>
    <w:rsid w:val="00381F01"/>
    <w:rsid w:val="0038239D"/>
    <w:rsid w:val="00382C00"/>
    <w:rsid w:val="003834FA"/>
    <w:rsid w:val="00384422"/>
    <w:rsid w:val="003849A1"/>
    <w:rsid w:val="0038545B"/>
    <w:rsid w:val="003859C3"/>
    <w:rsid w:val="00385EB3"/>
    <w:rsid w:val="00385F07"/>
    <w:rsid w:val="00386369"/>
    <w:rsid w:val="003864F6"/>
    <w:rsid w:val="00386531"/>
    <w:rsid w:val="0038699D"/>
    <w:rsid w:val="00387B15"/>
    <w:rsid w:val="003901F0"/>
    <w:rsid w:val="00390899"/>
    <w:rsid w:val="00390BEA"/>
    <w:rsid w:val="003918E9"/>
    <w:rsid w:val="00391F37"/>
    <w:rsid w:val="00392B0E"/>
    <w:rsid w:val="00393AEB"/>
    <w:rsid w:val="003943F5"/>
    <w:rsid w:val="0039487F"/>
    <w:rsid w:val="00395137"/>
    <w:rsid w:val="00395AC7"/>
    <w:rsid w:val="00395B46"/>
    <w:rsid w:val="00395DCD"/>
    <w:rsid w:val="003963D9"/>
    <w:rsid w:val="00397051"/>
    <w:rsid w:val="003A01B9"/>
    <w:rsid w:val="003A08A4"/>
    <w:rsid w:val="003A08D7"/>
    <w:rsid w:val="003A13A3"/>
    <w:rsid w:val="003A2EAE"/>
    <w:rsid w:val="003A343E"/>
    <w:rsid w:val="003A41DD"/>
    <w:rsid w:val="003A44C2"/>
    <w:rsid w:val="003A457E"/>
    <w:rsid w:val="003A4F78"/>
    <w:rsid w:val="003A76F0"/>
    <w:rsid w:val="003B002A"/>
    <w:rsid w:val="003B0D97"/>
    <w:rsid w:val="003B107B"/>
    <w:rsid w:val="003B161B"/>
    <w:rsid w:val="003B1F83"/>
    <w:rsid w:val="003B2025"/>
    <w:rsid w:val="003B21FE"/>
    <w:rsid w:val="003B24A4"/>
    <w:rsid w:val="003B3589"/>
    <w:rsid w:val="003B4543"/>
    <w:rsid w:val="003B5762"/>
    <w:rsid w:val="003B5985"/>
    <w:rsid w:val="003B5EE3"/>
    <w:rsid w:val="003B682C"/>
    <w:rsid w:val="003B6AD8"/>
    <w:rsid w:val="003C090D"/>
    <w:rsid w:val="003C1B3B"/>
    <w:rsid w:val="003C1B5D"/>
    <w:rsid w:val="003C1DDB"/>
    <w:rsid w:val="003C2094"/>
    <w:rsid w:val="003C222F"/>
    <w:rsid w:val="003C2E3A"/>
    <w:rsid w:val="003C30C5"/>
    <w:rsid w:val="003C33E1"/>
    <w:rsid w:val="003C4058"/>
    <w:rsid w:val="003C40A9"/>
    <w:rsid w:val="003C4748"/>
    <w:rsid w:val="003C5C20"/>
    <w:rsid w:val="003C6CA5"/>
    <w:rsid w:val="003D082A"/>
    <w:rsid w:val="003D0840"/>
    <w:rsid w:val="003D0BA0"/>
    <w:rsid w:val="003D0F07"/>
    <w:rsid w:val="003D1092"/>
    <w:rsid w:val="003D13A1"/>
    <w:rsid w:val="003D2102"/>
    <w:rsid w:val="003D4983"/>
    <w:rsid w:val="003D4E14"/>
    <w:rsid w:val="003D4EB1"/>
    <w:rsid w:val="003D4FAE"/>
    <w:rsid w:val="003D50CC"/>
    <w:rsid w:val="003D525D"/>
    <w:rsid w:val="003D7779"/>
    <w:rsid w:val="003D7837"/>
    <w:rsid w:val="003E02B2"/>
    <w:rsid w:val="003E0349"/>
    <w:rsid w:val="003E0602"/>
    <w:rsid w:val="003E1031"/>
    <w:rsid w:val="003E1157"/>
    <w:rsid w:val="003E1517"/>
    <w:rsid w:val="003E1FA0"/>
    <w:rsid w:val="003E2AEA"/>
    <w:rsid w:val="003E38AE"/>
    <w:rsid w:val="003E3D5C"/>
    <w:rsid w:val="003E41C3"/>
    <w:rsid w:val="003E4453"/>
    <w:rsid w:val="003E539D"/>
    <w:rsid w:val="003E775E"/>
    <w:rsid w:val="003F03FA"/>
    <w:rsid w:val="003F15DD"/>
    <w:rsid w:val="003F1972"/>
    <w:rsid w:val="003F1B26"/>
    <w:rsid w:val="003F2DA1"/>
    <w:rsid w:val="003F343C"/>
    <w:rsid w:val="003F3DFB"/>
    <w:rsid w:val="003F4170"/>
    <w:rsid w:val="003F5709"/>
    <w:rsid w:val="003F5B05"/>
    <w:rsid w:val="003F5BCB"/>
    <w:rsid w:val="003F5EC8"/>
    <w:rsid w:val="003F66B9"/>
    <w:rsid w:val="003F6E61"/>
    <w:rsid w:val="003F73C2"/>
    <w:rsid w:val="003F7628"/>
    <w:rsid w:val="003F76AB"/>
    <w:rsid w:val="003F7A10"/>
    <w:rsid w:val="003F7A24"/>
    <w:rsid w:val="003F7B8B"/>
    <w:rsid w:val="003F7BD6"/>
    <w:rsid w:val="00400009"/>
    <w:rsid w:val="0040066B"/>
    <w:rsid w:val="00400D0B"/>
    <w:rsid w:val="00401947"/>
    <w:rsid w:val="00402097"/>
    <w:rsid w:val="00402C03"/>
    <w:rsid w:val="00402C92"/>
    <w:rsid w:val="0040493D"/>
    <w:rsid w:val="00404DB9"/>
    <w:rsid w:val="004053C3"/>
    <w:rsid w:val="0040564A"/>
    <w:rsid w:val="0040583B"/>
    <w:rsid w:val="00405AD2"/>
    <w:rsid w:val="0040628C"/>
    <w:rsid w:val="004073FB"/>
    <w:rsid w:val="0040772B"/>
    <w:rsid w:val="0041045C"/>
    <w:rsid w:val="004105E9"/>
    <w:rsid w:val="004108D4"/>
    <w:rsid w:val="00410C2F"/>
    <w:rsid w:val="004117E7"/>
    <w:rsid w:val="00413A13"/>
    <w:rsid w:val="00414C45"/>
    <w:rsid w:val="00414E3E"/>
    <w:rsid w:val="004151F5"/>
    <w:rsid w:val="004158A8"/>
    <w:rsid w:val="004158D6"/>
    <w:rsid w:val="00415962"/>
    <w:rsid w:val="0041596E"/>
    <w:rsid w:val="00415C17"/>
    <w:rsid w:val="00415E7E"/>
    <w:rsid w:val="004160F5"/>
    <w:rsid w:val="00417288"/>
    <w:rsid w:val="00417795"/>
    <w:rsid w:val="00420247"/>
    <w:rsid w:val="0042057B"/>
    <w:rsid w:val="00420BA5"/>
    <w:rsid w:val="00420CE5"/>
    <w:rsid w:val="00421483"/>
    <w:rsid w:val="00421F55"/>
    <w:rsid w:val="00422E97"/>
    <w:rsid w:val="004232A2"/>
    <w:rsid w:val="004237EC"/>
    <w:rsid w:val="00423AB6"/>
    <w:rsid w:val="00423F5C"/>
    <w:rsid w:val="00423F6D"/>
    <w:rsid w:val="00424FD0"/>
    <w:rsid w:val="00425018"/>
    <w:rsid w:val="004252EE"/>
    <w:rsid w:val="004259E2"/>
    <w:rsid w:val="00425E5A"/>
    <w:rsid w:val="00425EF0"/>
    <w:rsid w:val="00426A7A"/>
    <w:rsid w:val="00427A12"/>
    <w:rsid w:val="00427FDF"/>
    <w:rsid w:val="00430AD8"/>
    <w:rsid w:val="00431041"/>
    <w:rsid w:val="0043230F"/>
    <w:rsid w:val="0043263B"/>
    <w:rsid w:val="00432E04"/>
    <w:rsid w:val="00434420"/>
    <w:rsid w:val="004347AC"/>
    <w:rsid w:val="00434A2E"/>
    <w:rsid w:val="0043550B"/>
    <w:rsid w:val="0043571B"/>
    <w:rsid w:val="00436D79"/>
    <w:rsid w:val="00437465"/>
    <w:rsid w:val="00437862"/>
    <w:rsid w:val="00437E19"/>
    <w:rsid w:val="00437E31"/>
    <w:rsid w:val="00441AAC"/>
    <w:rsid w:val="00441DA2"/>
    <w:rsid w:val="00442161"/>
    <w:rsid w:val="004437BE"/>
    <w:rsid w:val="00443C92"/>
    <w:rsid w:val="00443F38"/>
    <w:rsid w:val="00444A73"/>
    <w:rsid w:val="004451BA"/>
    <w:rsid w:val="00445B49"/>
    <w:rsid w:val="00445E04"/>
    <w:rsid w:val="00446895"/>
    <w:rsid w:val="00447884"/>
    <w:rsid w:val="00447EEB"/>
    <w:rsid w:val="0045070D"/>
    <w:rsid w:val="00450766"/>
    <w:rsid w:val="00450C5A"/>
    <w:rsid w:val="00451502"/>
    <w:rsid w:val="00451B73"/>
    <w:rsid w:val="00451DD8"/>
    <w:rsid w:val="00451FFF"/>
    <w:rsid w:val="00453AB3"/>
    <w:rsid w:val="004554EB"/>
    <w:rsid w:val="00455584"/>
    <w:rsid w:val="004567DD"/>
    <w:rsid w:val="00457162"/>
    <w:rsid w:val="004573E7"/>
    <w:rsid w:val="0045772D"/>
    <w:rsid w:val="00457F8E"/>
    <w:rsid w:val="00460484"/>
    <w:rsid w:val="00460504"/>
    <w:rsid w:val="00460BF4"/>
    <w:rsid w:val="00461995"/>
    <w:rsid w:val="0046306B"/>
    <w:rsid w:val="00463D8F"/>
    <w:rsid w:val="00464BA2"/>
    <w:rsid w:val="004655EF"/>
    <w:rsid w:val="00465C79"/>
    <w:rsid w:val="00465FF2"/>
    <w:rsid w:val="004662E6"/>
    <w:rsid w:val="0046638F"/>
    <w:rsid w:val="00466C5E"/>
    <w:rsid w:val="00466EA9"/>
    <w:rsid w:val="00466F1C"/>
    <w:rsid w:val="00467217"/>
    <w:rsid w:val="00470132"/>
    <w:rsid w:val="00470E83"/>
    <w:rsid w:val="00471348"/>
    <w:rsid w:val="00472D03"/>
    <w:rsid w:val="00474F1C"/>
    <w:rsid w:val="00474FE1"/>
    <w:rsid w:val="004756AA"/>
    <w:rsid w:val="00477E42"/>
    <w:rsid w:val="00480BE2"/>
    <w:rsid w:val="00481019"/>
    <w:rsid w:val="00483828"/>
    <w:rsid w:val="00483B12"/>
    <w:rsid w:val="00483E75"/>
    <w:rsid w:val="00485060"/>
    <w:rsid w:val="0048529F"/>
    <w:rsid w:val="0048620F"/>
    <w:rsid w:val="0049031A"/>
    <w:rsid w:val="00490809"/>
    <w:rsid w:val="00490C0C"/>
    <w:rsid w:val="00490C4B"/>
    <w:rsid w:val="00490CD5"/>
    <w:rsid w:val="00490EFE"/>
    <w:rsid w:val="004917A0"/>
    <w:rsid w:val="0049189C"/>
    <w:rsid w:val="00491AAD"/>
    <w:rsid w:val="00491C42"/>
    <w:rsid w:val="00492606"/>
    <w:rsid w:val="0049260D"/>
    <w:rsid w:val="00493E52"/>
    <w:rsid w:val="00493EF3"/>
    <w:rsid w:val="00495536"/>
    <w:rsid w:val="004960BC"/>
    <w:rsid w:val="00496436"/>
    <w:rsid w:val="00496630"/>
    <w:rsid w:val="00496AAB"/>
    <w:rsid w:val="00497E94"/>
    <w:rsid w:val="00497F5A"/>
    <w:rsid w:val="00497FD5"/>
    <w:rsid w:val="004A04D9"/>
    <w:rsid w:val="004A0DE5"/>
    <w:rsid w:val="004A2456"/>
    <w:rsid w:val="004A297A"/>
    <w:rsid w:val="004A2C8D"/>
    <w:rsid w:val="004A316B"/>
    <w:rsid w:val="004A3B10"/>
    <w:rsid w:val="004A4B3E"/>
    <w:rsid w:val="004A4D99"/>
    <w:rsid w:val="004A6408"/>
    <w:rsid w:val="004A6B99"/>
    <w:rsid w:val="004A7482"/>
    <w:rsid w:val="004A7B3A"/>
    <w:rsid w:val="004A7DDA"/>
    <w:rsid w:val="004B01DD"/>
    <w:rsid w:val="004B15AF"/>
    <w:rsid w:val="004B15F1"/>
    <w:rsid w:val="004B17C4"/>
    <w:rsid w:val="004B251A"/>
    <w:rsid w:val="004B2D6C"/>
    <w:rsid w:val="004B2FFB"/>
    <w:rsid w:val="004B309B"/>
    <w:rsid w:val="004B3114"/>
    <w:rsid w:val="004B37DB"/>
    <w:rsid w:val="004B4720"/>
    <w:rsid w:val="004B57E9"/>
    <w:rsid w:val="004B6C43"/>
    <w:rsid w:val="004B6C5F"/>
    <w:rsid w:val="004B6E0C"/>
    <w:rsid w:val="004C0233"/>
    <w:rsid w:val="004C0824"/>
    <w:rsid w:val="004C2722"/>
    <w:rsid w:val="004C2775"/>
    <w:rsid w:val="004C3F48"/>
    <w:rsid w:val="004C53AE"/>
    <w:rsid w:val="004C664A"/>
    <w:rsid w:val="004C6C32"/>
    <w:rsid w:val="004C749B"/>
    <w:rsid w:val="004C7C25"/>
    <w:rsid w:val="004D032B"/>
    <w:rsid w:val="004D03DE"/>
    <w:rsid w:val="004D111D"/>
    <w:rsid w:val="004D1734"/>
    <w:rsid w:val="004D2054"/>
    <w:rsid w:val="004D279C"/>
    <w:rsid w:val="004D3332"/>
    <w:rsid w:val="004D3675"/>
    <w:rsid w:val="004D40AD"/>
    <w:rsid w:val="004D44AC"/>
    <w:rsid w:val="004D47A0"/>
    <w:rsid w:val="004D4E4E"/>
    <w:rsid w:val="004D5CB2"/>
    <w:rsid w:val="004D5E3F"/>
    <w:rsid w:val="004D6559"/>
    <w:rsid w:val="004D65BD"/>
    <w:rsid w:val="004D6DF9"/>
    <w:rsid w:val="004D6F87"/>
    <w:rsid w:val="004D7666"/>
    <w:rsid w:val="004E0088"/>
    <w:rsid w:val="004E0482"/>
    <w:rsid w:val="004E0727"/>
    <w:rsid w:val="004E0B09"/>
    <w:rsid w:val="004E0D54"/>
    <w:rsid w:val="004E1495"/>
    <w:rsid w:val="004E1E1F"/>
    <w:rsid w:val="004E2060"/>
    <w:rsid w:val="004E20FC"/>
    <w:rsid w:val="004E240D"/>
    <w:rsid w:val="004E3E22"/>
    <w:rsid w:val="004E4679"/>
    <w:rsid w:val="004E4E5C"/>
    <w:rsid w:val="004E55D8"/>
    <w:rsid w:val="004E59AF"/>
    <w:rsid w:val="004E6679"/>
    <w:rsid w:val="004E6F2E"/>
    <w:rsid w:val="004E7FB9"/>
    <w:rsid w:val="004F09BC"/>
    <w:rsid w:val="004F188D"/>
    <w:rsid w:val="004F1A84"/>
    <w:rsid w:val="004F1F78"/>
    <w:rsid w:val="004F256A"/>
    <w:rsid w:val="004F2870"/>
    <w:rsid w:val="004F2ACC"/>
    <w:rsid w:val="004F3E19"/>
    <w:rsid w:val="004F41D6"/>
    <w:rsid w:val="004F43A8"/>
    <w:rsid w:val="004F4E64"/>
    <w:rsid w:val="004F502E"/>
    <w:rsid w:val="004F507F"/>
    <w:rsid w:val="004F555A"/>
    <w:rsid w:val="004F7521"/>
    <w:rsid w:val="004F7F81"/>
    <w:rsid w:val="00500D94"/>
    <w:rsid w:val="005028B3"/>
    <w:rsid w:val="00503947"/>
    <w:rsid w:val="00504454"/>
    <w:rsid w:val="00504B35"/>
    <w:rsid w:val="005055D0"/>
    <w:rsid w:val="00505C6F"/>
    <w:rsid w:val="00505E52"/>
    <w:rsid w:val="00506365"/>
    <w:rsid w:val="00506863"/>
    <w:rsid w:val="00506975"/>
    <w:rsid w:val="00506DEC"/>
    <w:rsid w:val="0050776D"/>
    <w:rsid w:val="00507858"/>
    <w:rsid w:val="0051051E"/>
    <w:rsid w:val="00510703"/>
    <w:rsid w:val="00510A08"/>
    <w:rsid w:val="00511109"/>
    <w:rsid w:val="00511218"/>
    <w:rsid w:val="0051124F"/>
    <w:rsid w:val="00512BAE"/>
    <w:rsid w:val="00512EB0"/>
    <w:rsid w:val="00512F49"/>
    <w:rsid w:val="005132E8"/>
    <w:rsid w:val="0051336A"/>
    <w:rsid w:val="00513A42"/>
    <w:rsid w:val="00514095"/>
    <w:rsid w:val="005141E0"/>
    <w:rsid w:val="00514226"/>
    <w:rsid w:val="0051434F"/>
    <w:rsid w:val="005150B3"/>
    <w:rsid w:val="00515581"/>
    <w:rsid w:val="00516CA4"/>
    <w:rsid w:val="0052021C"/>
    <w:rsid w:val="005216C7"/>
    <w:rsid w:val="00521DED"/>
    <w:rsid w:val="00522303"/>
    <w:rsid w:val="00522400"/>
    <w:rsid w:val="005225D3"/>
    <w:rsid w:val="00522BE7"/>
    <w:rsid w:val="00522E27"/>
    <w:rsid w:val="0052342F"/>
    <w:rsid w:val="005240F3"/>
    <w:rsid w:val="0052450C"/>
    <w:rsid w:val="005247F7"/>
    <w:rsid w:val="00524CED"/>
    <w:rsid w:val="00525801"/>
    <w:rsid w:val="00525C36"/>
    <w:rsid w:val="00525CEC"/>
    <w:rsid w:val="00525E48"/>
    <w:rsid w:val="0052684E"/>
    <w:rsid w:val="00526A09"/>
    <w:rsid w:val="005303A5"/>
    <w:rsid w:val="005304DC"/>
    <w:rsid w:val="00531508"/>
    <w:rsid w:val="005317EA"/>
    <w:rsid w:val="00531AD2"/>
    <w:rsid w:val="005329AB"/>
    <w:rsid w:val="00533CBC"/>
    <w:rsid w:val="0053426F"/>
    <w:rsid w:val="005347E4"/>
    <w:rsid w:val="00534E17"/>
    <w:rsid w:val="005358E3"/>
    <w:rsid w:val="0053663F"/>
    <w:rsid w:val="00540B8E"/>
    <w:rsid w:val="005416BF"/>
    <w:rsid w:val="00541BC3"/>
    <w:rsid w:val="00541CCD"/>
    <w:rsid w:val="0054256F"/>
    <w:rsid w:val="00542815"/>
    <w:rsid w:val="0054364E"/>
    <w:rsid w:val="005436CD"/>
    <w:rsid w:val="00543711"/>
    <w:rsid w:val="005443C0"/>
    <w:rsid w:val="005448CC"/>
    <w:rsid w:val="00544928"/>
    <w:rsid w:val="00544A7B"/>
    <w:rsid w:val="00544B44"/>
    <w:rsid w:val="00544D52"/>
    <w:rsid w:val="00544EB7"/>
    <w:rsid w:val="00547268"/>
    <w:rsid w:val="00547BDB"/>
    <w:rsid w:val="00550D93"/>
    <w:rsid w:val="00551185"/>
    <w:rsid w:val="0055246A"/>
    <w:rsid w:val="00553451"/>
    <w:rsid w:val="0055484B"/>
    <w:rsid w:val="00555197"/>
    <w:rsid w:val="0055549D"/>
    <w:rsid w:val="00555991"/>
    <w:rsid w:val="00557332"/>
    <w:rsid w:val="005601C4"/>
    <w:rsid w:val="00560241"/>
    <w:rsid w:val="00561C9B"/>
    <w:rsid w:val="005626D9"/>
    <w:rsid w:val="00562A45"/>
    <w:rsid w:val="00562E84"/>
    <w:rsid w:val="0056318F"/>
    <w:rsid w:val="00563996"/>
    <w:rsid w:val="00563E18"/>
    <w:rsid w:val="00564307"/>
    <w:rsid w:val="00564BDA"/>
    <w:rsid w:val="005651B9"/>
    <w:rsid w:val="0056532F"/>
    <w:rsid w:val="00565EA5"/>
    <w:rsid w:val="00566181"/>
    <w:rsid w:val="00566299"/>
    <w:rsid w:val="00566BD5"/>
    <w:rsid w:val="00567094"/>
    <w:rsid w:val="005670AF"/>
    <w:rsid w:val="005674B9"/>
    <w:rsid w:val="00567573"/>
    <w:rsid w:val="00570321"/>
    <w:rsid w:val="005707D0"/>
    <w:rsid w:val="00570BC9"/>
    <w:rsid w:val="00570D26"/>
    <w:rsid w:val="00571B91"/>
    <w:rsid w:val="005721E3"/>
    <w:rsid w:val="00572516"/>
    <w:rsid w:val="00572D24"/>
    <w:rsid w:val="00572EB1"/>
    <w:rsid w:val="00573245"/>
    <w:rsid w:val="0057378D"/>
    <w:rsid w:val="0057537F"/>
    <w:rsid w:val="00575B21"/>
    <w:rsid w:val="00575EE2"/>
    <w:rsid w:val="00577159"/>
    <w:rsid w:val="00577161"/>
    <w:rsid w:val="00577309"/>
    <w:rsid w:val="00577598"/>
    <w:rsid w:val="00577815"/>
    <w:rsid w:val="00577BDF"/>
    <w:rsid w:val="005809BA"/>
    <w:rsid w:val="00580C03"/>
    <w:rsid w:val="00580D7E"/>
    <w:rsid w:val="005810A8"/>
    <w:rsid w:val="005812F5"/>
    <w:rsid w:val="00581BC4"/>
    <w:rsid w:val="005824D2"/>
    <w:rsid w:val="005827FE"/>
    <w:rsid w:val="005828FB"/>
    <w:rsid w:val="00582910"/>
    <w:rsid w:val="00583500"/>
    <w:rsid w:val="00583827"/>
    <w:rsid w:val="00583955"/>
    <w:rsid w:val="00584174"/>
    <w:rsid w:val="00584A63"/>
    <w:rsid w:val="00584CF0"/>
    <w:rsid w:val="005858C2"/>
    <w:rsid w:val="0058664B"/>
    <w:rsid w:val="005871EC"/>
    <w:rsid w:val="00587477"/>
    <w:rsid w:val="00587517"/>
    <w:rsid w:val="00587F57"/>
    <w:rsid w:val="005909C2"/>
    <w:rsid w:val="00590C92"/>
    <w:rsid w:val="00592080"/>
    <w:rsid w:val="00592910"/>
    <w:rsid w:val="00593339"/>
    <w:rsid w:val="00593D63"/>
    <w:rsid w:val="00594077"/>
    <w:rsid w:val="00594B9B"/>
    <w:rsid w:val="00594C26"/>
    <w:rsid w:val="00595175"/>
    <w:rsid w:val="005953BB"/>
    <w:rsid w:val="00595C8B"/>
    <w:rsid w:val="00595E75"/>
    <w:rsid w:val="005962A0"/>
    <w:rsid w:val="0059642D"/>
    <w:rsid w:val="00596A6D"/>
    <w:rsid w:val="00596B4B"/>
    <w:rsid w:val="00596D1E"/>
    <w:rsid w:val="005A09BA"/>
    <w:rsid w:val="005A0CA6"/>
    <w:rsid w:val="005A1441"/>
    <w:rsid w:val="005A180B"/>
    <w:rsid w:val="005A2951"/>
    <w:rsid w:val="005A2DA6"/>
    <w:rsid w:val="005A3865"/>
    <w:rsid w:val="005A3AF5"/>
    <w:rsid w:val="005A3B50"/>
    <w:rsid w:val="005A4807"/>
    <w:rsid w:val="005A5C7D"/>
    <w:rsid w:val="005A60B4"/>
    <w:rsid w:val="005A6842"/>
    <w:rsid w:val="005A6A4D"/>
    <w:rsid w:val="005A6C4B"/>
    <w:rsid w:val="005A715D"/>
    <w:rsid w:val="005A71CA"/>
    <w:rsid w:val="005A7707"/>
    <w:rsid w:val="005B0320"/>
    <w:rsid w:val="005B05A6"/>
    <w:rsid w:val="005B1BEF"/>
    <w:rsid w:val="005B22A6"/>
    <w:rsid w:val="005B398B"/>
    <w:rsid w:val="005B3DB6"/>
    <w:rsid w:val="005B4CA6"/>
    <w:rsid w:val="005B4E7D"/>
    <w:rsid w:val="005B54E1"/>
    <w:rsid w:val="005B56C0"/>
    <w:rsid w:val="005B5BA1"/>
    <w:rsid w:val="005B661D"/>
    <w:rsid w:val="005B6A2C"/>
    <w:rsid w:val="005B7957"/>
    <w:rsid w:val="005B7959"/>
    <w:rsid w:val="005C0337"/>
    <w:rsid w:val="005C0547"/>
    <w:rsid w:val="005C0B19"/>
    <w:rsid w:val="005C1160"/>
    <w:rsid w:val="005C1422"/>
    <w:rsid w:val="005C1469"/>
    <w:rsid w:val="005C1DBD"/>
    <w:rsid w:val="005C2248"/>
    <w:rsid w:val="005C324F"/>
    <w:rsid w:val="005C396F"/>
    <w:rsid w:val="005C39E4"/>
    <w:rsid w:val="005C3B18"/>
    <w:rsid w:val="005C4423"/>
    <w:rsid w:val="005C4A72"/>
    <w:rsid w:val="005C60EA"/>
    <w:rsid w:val="005C6174"/>
    <w:rsid w:val="005C685F"/>
    <w:rsid w:val="005C70B1"/>
    <w:rsid w:val="005C7175"/>
    <w:rsid w:val="005C72E8"/>
    <w:rsid w:val="005C7CAA"/>
    <w:rsid w:val="005D007F"/>
    <w:rsid w:val="005D0095"/>
    <w:rsid w:val="005D05ED"/>
    <w:rsid w:val="005D0916"/>
    <w:rsid w:val="005D0A43"/>
    <w:rsid w:val="005D1112"/>
    <w:rsid w:val="005D1E6D"/>
    <w:rsid w:val="005D28EA"/>
    <w:rsid w:val="005D2FEB"/>
    <w:rsid w:val="005D32F8"/>
    <w:rsid w:val="005D3DDA"/>
    <w:rsid w:val="005D4103"/>
    <w:rsid w:val="005D52F3"/>
    <w:rsid w:val="005D5EE4"/>
    <w:rsid w:val="005D7100"/>
    <w:rsid w:val="005D786D"/>
    <w:rsid w:val="005E080D"/>
    <w:rsid w:val="005E0C38"/>
    <w:rsid w:val="005E1027"/>
    <w:rsid w:val="005E266D"/>
    <w:rsid w:val="005E26EE"/>
    <w:rsid w:val="005E2D40"/>
    <w:rsid w:val="005E31BC"/>
    <w:rsid w:val="005E3324"/>
    <w:rsid w:val="005E3DFF"/>
    <w:rsid w:val="005E42BE"/>
    <w:rsid w:val="005E534E"/>
    <w:rsid w:val="005E569F"/>
    <w:rsid w:val="005E56C3"/>
    <w:rsid w:val="005E5EF5"/>
    <w:rsid w:val="005E6107"/>
    <w:rsid w:val="005E626B"/>
    <w:rsid w:val="005E6C88"/>
    <w:rsid w:val="005E6C98"/>
    <w:rsid w:val="005E72F9"/>
    <w:rsid w:val="005E7CD6"/>
    <w:rsid w:val="005E7EC6"/>
    <w:rsid w:val="005E7ECA"/>
    <w:rsid w:val="005F0047"/>
    <w:rsid w:val="005F06F2"/>
    <w:rsid w:val="005F1C66"/>
    <w:rsid w:val="005F1DE8"/>
    <w:rsid w:val="005F3D0F"/>
    <w:rsid w:val="005F4891"/>
    <w:rsid w:val="005F4E83"/>
    <w:rsid w:val="005F4F0B"/>
    <w:rsid w:val="005F5BA8"/>
    <w:rsid w:val="005F5EBA"/>
    <w:rsid w:val="005F7132"/>
    <w:rsid w:val="005F7335"/>
    <w:rsid w:val="005F761B"/>
    <w:rsid w:val="005F7827"/>
    <w:rsid w:val="005F7A7F"/>
    <w:rsid w:val="005F7B41"/>
    <w:rsid w:val="005F7F52"/>
    <w:rsid w:val="00600079"/>
    <w:rsid w:val="00601B94"/>
    <w:rsid w:val="00602660"/>
    <w:rsid w:val="006027D8"/>
    <w:rsid w:val="0060282E"/>
    <w:rsid w:val="00603480"/>
    <w:rsid w:val="006037CA"/>
    <w:rsid w:val="006048A2"/>
    <w:rsid w:val="006049BD"/>
    <w:rsid w:val="00604FB6"/>
    <w:rsid w:val="0060645A"/>
    <w:rsid w:val="00606A15"/>
    <w:rsid w:val="006075D5"/>
    <w:rsid w:val="006079BE"/>
    <w:rsid w:val="00607CCE"/>
    <w:rsid w:val="0061016C"/>
    <w:rsid w:val="00610B9D"/>
    <w:rsid w:val="00610C2D"/>
    <w:rsid w:val="00610D11"/>
    <w:rsid w:val="0061107A"/>
    <w:rsid w:val="00611CA2"/>
    <w:rsid w:val="00611CD2"/>
    <w:rsid w:val="00611E19"/>
    <w:rsid w:val="00612234"/>
    <w:rsid w:val="00612378"/>
    <w:rsid w:val="00613116"/>
    <w:rsid w:val="00613537"/>
    <w:rsid w:val="00613603"/>
    <w:rsid w:val="00613BE2"/>
    <w:rsid w:val="00613FAE"/>
    <w:rsid w:val="00614AAF"/>
    <w:rsid w:val="006162ED"/>
    <w:rsid w:val="00616743"/>
    <w:rsid w:val="006170B7"/>
    <w:rsid w:val="006176C4"/>
    <w:rsid w:val="00617A00"/>
    <w:rsid w:val="00617B43"/>
    <w:rsid w:val="0062197F"/>
    <w:rsid w:val="006221EC"/>
    <w:rsid w:val="00622AAA"/>
    <w:rsid w:val="00622E12"/>
    <w:rsid w:val="006231CC"/>
    <w:rsid w:val="00623294"/>
    <w:rsid w:val="006233A3"/>
    <w:rsid w:val="006245CA"/>
    <w:rsid w:val="006250C6"/>
    <w:rsid w:val="006251E7"/>
    <w:rsid w:val="00625439"/>
    <w:rsid w:val="00625BE6"/>
    <w:rsid w:val="00626355"/>
    <w:rsid w:val="00626C78"/>
    <w:rsid w:val="0062746F"/>
    <w:rsid w:val="00627BFF"/>
    <w:rsid w:val="00630726"/>
    <w:rsid w:val="006308E2"/>
    <w:rsid w:val="00630921"/>
    <w:rsid w:val="0063098F"/>
    <w:rsid w:val="006317B8"/>
    <w:rsid w:val="006323F9"/>
    <w:rsid w:val="006326BB"/>
    <w:rsid w:val="00632CD1"/>
    <w:rsid w:val="00632FDC"/>
    <w:rsid w:val="006342A4"/>
    <w:rsid w:val="0063446F"/>
    <w:rsid w:val="00634C76"/>
    <w:rsid w:val="00635D17"/>
    <w:rsid w:val="00636456"/>
    <w:rsid w:val="006365F2"/>
    <w:rsid w:val="00636F0A"/>
    <w:rsid w:val="006371C9"/>
    <w:rsid w:val="00637CB1"/>
    <w:rsid w:val="00637DDB"/>
    <w:rsid w:val="00637E23"/>
    <w:rsid w:val="00637ED2"/>
    <w:rsid w:val="00640070"/>
    <w:rsid w:val="00641391"/>
    <w:rsid w:val="006416A2"/>
    <w:rsid w:val="00641914"/>
    <w:rsid w:val="00642756"/>
    <w:rsid w:val="00642810"/>
    <w:rsid w:val="00642BB5"/>
    <w:rsid w:val="00642BF0"/>
    <w:rsid w:val="00642D66"/>
    <w:rsid w:val="00642F7C"/>
    <w:rsid w:val="0064530B"/>
    <w:rsid w:val="00645C4C"/>
    <w:rsid w:val="0065004B"/>
    <w:rsid w:val="00650AA8"/>
    <w:rsid w:val="006510C8"/>
    <w:rsid w:val="00651C9E"/>
    <w:rsid w:val="00652B69"/>
    <w:rsid w:val="00652F01"/>
    <w:rsid w:val="006532B8"/>
    <w:rsid w:val="006534E0"/>
    <w:rsid w:val="0065358C"/>
    <w:rsid w:val="0065392E"/>
    <w:rsid w:val="00653CAF"/>
    <w:rsid w:val="00654D29"/>
    <w:rsid w:val="00654DE1"/>
    <w:rsid w:val="00654FF4"/>
    <w:rsid w:val="0065544A"/>
    <w:rsid w:val="006554E1"/>
    <w:rsid w:val="00656A2C"/>
    <w:rsid w:val="00656E54"/>
    <w:rsid w:val="006573C0"/>
    <w:rsid w:val="006574CA"/>
    <w:rsid w:val="0066007F"/>
    <w:rsid w:val="006605B5"/>
    <w:rsid w:val="0066129B"/>
    <w:rsid w:val="006616B8"/>
    <w:rsid w:val="00661803"/>
    <w:rsid w:val="00663BA7"/>
    <w:rsid w:val="00664264"/>
    <w:rsid w:val="00664778"/>
    <w:rsid w:val="00664D72"/>
    <w:rsid w:val="006659D8"/>
    <w:rsid w:val="00665C84"/>
    <w:rsid w:val="0066628A"/>
    <w:rsid w:val="006663AD"/>
    <w:rsid w:val="00666A2E"/>
    <w:rsid w:val="0067038C"/>
    <w:rsid w:val="0067065A"/>
    <w:rsid w:val="006708C4"/>
    <w:rsid w:val="00670B00"/>
    <w:rsid w:val="00670EF5"/>
    <w:rsid w:val="0067218A"/>
    <w:rsid w:val="00673CE4"/>
    <w:rsid w:val="0067406D"/>
    <w:rsid w:val="00674373"/>
    <w:rsid w:val="00674652"/>
    <w:rsid w:val="00674937"/>
    <w:rsid w:val="00674DAA"/>
    <w:rsid w:val="00674FB1"/>
    <w:rsid w:val="006768C3"/>
    <w:rsid w:val="0067711F"/>
    <w:rsid w:val="00677A1B"/>
    <w:rsid w:val="006801AC"/>
    <w:rsid w:val="006805C1"/>
    <w:rsid w:val="00681822"/>
    <w:rsid w:val="0068199B"/>
    <w:rsid w:val="00681A11"/>
    <w:rsid w:val="0068257B"/>
    <w:rsid w:val="00682E64"/>
    <w:rsid w:val="00683182"/>
    <w:rsid w:val="00683C47"/>
    <w:rsid w:val="006856F9"/>
    <w:rsid w:val="00686338"/>
    <w:rsid w:val="00686587"/>
    <w:rsid w:val="0068662D"/>
    <w:rsid w:val="00686F1B"/>
    <w:rsid w:val="006871B0"/>
    <w:rsid w:val="00690030"/>
    <w:rsid w:val="00690073"/>
    <w:rsid w:val="0069033B"/>
    <w:rsid w:val="00690828"/>
    <w:rsid w:val="00691562"/>
    <w:rsid w:val="0069255E"/>
    <w:rsid w:val="006925D7"/>
    <w:rsid w:val="00692D42"/>
    <w:rsid w:val="00693185"/>
    <w:rsid w:val="0069426A"/>
    <w:rsid w:val="00694887"/>
    <w:rsid w:val="0069499C"/>
    <w:rsid w:val="00695BED"/>
    <w:rsid w:val="00697D29"/>
    <w:rsid w:val="006A0012"/>
    <w:rsid w:val="006A0634"/>
    <w:rsid w:val="006A131F"/>
    <w:rsid w:val="006A1AC1"/>
    <w:rsid w:val="006A1EC7"/>
    <w:rsid w:val="006A2982"/>
    <w:rsid w:val="006A39F8"/>
    <w:rsid w:val="006A3ADC"/>
    <w:rsid w:val="006A3D3B"/>
    <w:rsid w:val="006A45EA"/>
    <w:rsid w:val="006A46C2"/>
    <w:rsid w:val="006A579F"/>
    <w:rsid w:val="006A5C89"/>
    <w:rsid w:val="006A6360"/>
    <w:rsid w:val="006A6478"/>
    <w:rsid w:val="006A64BE"/>
    <w:rsid w:val="006A6926"/>
    <w:rsid w:val="006A6E95"/>
    <w:rsid w:val="006A6EC6"/>
    <w:rsid w:val="006A7F2F"/>
    <w:rsid w:val="006B098D"/>
    <w:rsid w:val="006B12B9"/>
    <w:rsid w:val="006B1573"/>
    <w:rsid w:val="006B1BCF"/>
    <w:rsid w:val="006B2776"/>
    <w:rsid w:val="006B29A6"/>
    <w:rsid w:val="006B29EC"/>
    <w:rsid w:val="006B315F"/>
    <w:rsid w:val="006B345C"/>
    <w:rsid w:val="006B35B7"/>
    <w:rsid w:val="006B35E2"/>
    <w:rsid w:val="006B365B"/>
    <w:rsid w:val="006B3CFC"/>
    <w:rsid w:val="006B4049"/>
    <w:rsid w:val="006B41FF"/>
    <w:rsid w:val="006B4359"/>
    <w:rsid w:val="006B5220"/>
    <w:rsid w:val="006B7933"/>
    <w:rsid w:val="006C119A"/>
    <w:rsid w:val="006C1529"/>
    <w:rsid w:val="006C1902"/>
    <w:rsid w:val="006C19ED"/>
    <w:rsid w:val="006C345F"/>
    <w:rsid w:val="006C5900"/>
    <w:rsid w:val="006C6BEE"/>
    <w:rsid w:val="006C6E78"/>
    <w:rsid w:val="006C793C"/>
    <w:rsid w:val="006C7ABD"/>
    <w:rsid w:val="006D007F"/>
    <w:rsid w:val="006D0999"/>
    <w:rsid w:val="006D0AF7"/>
    <w:rsid w:val="006D1771"/>
    <w:rsid w:val="006D1875"/>
    <w:rsid w:val="006D190D"/>
    <w:rsid w:val="006D29E2"/>
    <w:rsid w:val="006D2D19"/>
    <w:rsid w:val="006D3233"/>
    <w:rsid w:val="006D3731"/>
    <w:rsid w:val="006D3922"/>
    <w:rsid w:val="006D3B25"/>
    <w:rsid w:val="006D3D9B"/>
    <w:rsid w:val="006D41DD"/>
    <w:rsid w:val="006D46E3"/>
    <w:rsid w:val="006D4734"/>
    <w:rsid w:val="006D4979"/>
    <w:rsid w:val="006D4CC8"/>
    <w:rsid w:val="006D5143"/>
    <w:rsid w:val="006D5289"/>
    <w:rsid w:val="006D5672"/>
    <w:rsid w:val="006D6806"/>
    <w:rsid w:val="006D6B26"/>
    <w:rsid w:val="006D7F27"/>
    <w:rsid w:val="006E05F3"/>
    <w:rsid w:val="006E1877"/>
    <w:rsid w:val="006E1C0D"/>
    <w:rsid w:val="006E1C68"/>
    <w:rsid w:val="006E27E9"/>
    <w:rsid w:val="006E2CFC"/>
    <w:rsid w:val="006E3CC7"/>
    <w:rsid w:val="006E3E31"/>
    <w:rsid w:val="006E429F"/>
    <w:rsid w:val="006E498F"/>
    <w:rsid w:val="006E4AC0"/>
    <w:rsid w:val="006E5249"/>
    <w:rsid w:val="006E537A"/>
    <w:rsid w:val="006E5C50"/>
    <w:rsid w:val="006E5ED1"/>
    <w:rsid w:val="006E71D5"/>
    <w:rsid w:val="006E7D88"/>
    <w:rsid w:val="006F02FC"/>
    <w:rsid w:val="006F0B3A"/>
    <w:rsid w:val="006F1ADB"/>
    <w:rsid w:val="006F1E0C"/>
    <w:rsid w:val="006F2218"/>
    <w:rsid w:val="006F27DA"/>
    <w:rsid w:val="006F2BAD"/>
    <w:rsid w:val="006F396F"/>
    <w:rsid w:val="006F6E69"/>
    <w:rsid w:val="006F7EEB"/>
    <w:rsid w:val="00700764"/>
    <w:rsid w:val="00700B7A"/>
    <w:rsid w:val="00700BAD"/>
    <w:rsid w:val="007017AA"/>
    <w:rsid w:val="00701E2A"/>
    <w:rsid w:val="00701FE9"/>
    <w:rsid w:val="00702425"/>
    <w:rsid w:val="00702548"/>
    <w:rsid w:val="00702A36"/>
    <w:rsid w:val="00702EC9"/>
    <w:rsid w:val="00703AB1"/>
    <w:rsid w:val="00704EEA"/>
    <w:rsid w:val="0070547F"/>
    <w:rsid w:val="007054A7"/>
    <w:rsid w:val="00705A03"/>
    <w:rsid w:val="007061E5"/>
    <w:rsid w:val="0070686A"/>
    <w:rsid w:val="00706F98"/>
    <w:rsid w:val="00707C17"/>
    <w:rsid w:val="00707F57"/>
    <w:rsid w:val="00710CAF"/>
    <w:rsid w:val="007110C0"/>
    <w:rsid w:val="00711511"/>
    <w:rsid w:val="00711889"/>
    <w:rsid w:val="0071251B"/>
    <w:rsid w:val="007151A5"/>
    <w:rsid w:val="007170DD"/>
    <w:rsid w:val="0071729A"/>
    <w:rsid w:val="0071795C"/>
    <w:rsid w:val="00717D48"/>
    <w:rsid w:val="00720794"/>
    <w:rsid w:val="00721C71"/>
    <w:rsid w:val="00721F37"/>
    <w:rsid w:val="007221BE"/>
    <w:rsid w:val="00722D96"/>
    <w:rsid w:val="007234C3"/>
    <w:rsid w:val="0072351C"/>
    <w:rsid w:val="0072355E"/>
    <w:rsid w:val="0072418E"/>
    <w:rsid w:val="00724CB4"/>
    <w:rsid w:val="0072544A"/>
    <w:rsid w:val="00725923"/>
    <w:rsid w:val="00726588"/>
    <w:rsid w:val="00726663"/>
    <w:rsid w:val="007266D1"/>
    <w:rsid w:val="00727BD3"/>
    <w:rsid w:val="00731697"/>
    <w:rsid w:val="00731911"/>
    <w:rsid w:val="00731BD8"/>
    <w:rsid w:val="00731C49"/>
    <w:rsid w:val="0073221F"/>
    <w:rsid w:val="00732504"/>
    <w:rsid w:val="00732996"/>
    <w:rsid w:val="007333B7"/>
    <w:rsid w:val="00733CBE"/>
    <w:rsid w:val="00733FE6"/>
    <w:rsid w:val="007341D9"/>
    <w:rsid w:val="00734510"/>
    <w:rsid w:val="00735C69"/>
    <w:rsid w:val="00736268"/>
    <w:rsid w:val="00736ED8"/>
    <w:rsid w:val="00736F80"/>
    <w:rsid w:val="00737929"/>
    <w:rsid w:val="00737B12"/>
    <w:rsid w:val="00737D7E"/>
    <w:rsid w:val="007401D9"/>
    <w:rsid w:val="00741697"/>
    <w:rsid w:val="00741796"/>
    <w:rsid w:val="007417E5"/>
    <w:rsid w:val="00742988"/>
    <w:rsid w:val="00743A84"/>
    <w:rsid w:val="00744063"/>
    <w:rsid w:val="00744593"/>
    <w:rsid w:val="00744BE2"/>
    <w:rsid w:val="00744C88"/>
    <w:rsid w:val="00744EA7"/>
    <w:rsid w:val="007454E0"/>
    <w:rsid w:val="007466E5"/>
    <w:rsid w:val="00746834"/>
    <w:rsid w:val="0074687E"/>
    <w:rsid w:val="007473F0"/>
    <w:rsid w:val="0074740A"/>
    <w:rsid w:val="00747643"/>
    <w:rsid w:val="0075039C"/>
    <w:rsid w:val="0075047B"/>
    <w:rsid w:val="007517E1"/>
    <w:rsid w:val="00752B49"/>
    <w:rsid w:val="00753180"/>
    <w:rsid w:val="00753AAA"/>
    <w:rsid w:val="007551D4"/>
    <w:rsid w:val="0075550B"/>
    <w:rsid w:val="007559A0"/>
    <w:rsid w:val="00755C24"/>
    <w:rsid w:val="0075732C"/>
    <w:rsid w:val="0075745F"/>
    <w:rsid w:val="00757673"/>
    <w:rsid w:val="00757796"/>
    <w:rsid w:val="00760781"/>
    <w:rsid w:val="00760D0A"/>
    <w:rsid w:val="007617F6"/>
    <w:rsid w:val="007621F6"/>
    <w:rsid w:val="00762681"/>
    <w:rsid w:val="00764942"/>
    <w:rsid w:val="007649EE"/>
    <w:rsid w:val="00767541"/>
    <w:rsid w:val="007677FC"/>
    <w:rsid w:val="00767C13"/>
    <w:rsid w:val="007702A8"/>
    <w:rsid w:val="007719DC"/>
    <w:rsid w:val="00771D81"/>
    <w:rsid w:val="00771F6A"/>
    <w:rsid w:val="007737E5"/>
    <w:rsid w:val="00773B41"/>
    <w:rsid w:val="00773DE6"/>
    <w:rsid w:val="00773FA8"/>
    <w:rsid w:val="00775987"/>
    <w:rsid w:val="00775A9F"/>
    <w:rsid w:val="00775ECE"/>
    <w:rsid w:val="00776433"/>
    <w:rsid w:val="00777950"/>
    <w:rsid w:val="00777CE8"/>
    <w:rsid w:val="007812F5"/>
    <w:rsid w:val="0078170D"/>
    <w:rsid w:val="00782B00"/>
    <w:rsid w:val="00783471"/>
    <w:rsid w:val="00784271"/>
    <w:rsid w:val="00784660"/>
    <w:rsid w:val="00784840"/>
    <w:rsid w:val="00784F5E"/>
    <w:rsid w:val="007858D1"/>
    <w:rsid w:val="00785A1C"/>
    <w:rsid w:val="00786960"/>
    <w:rsid w:val="007876CF"/>
    <w:rsid w:val="00787F5A"/>
    <w:rsid w:val="00790364"/>
    <w:rsid w:val="007906B5"/>
    <w:rsid w:val="0079094D"/>
    <w:rsid w:val="00790A62"/>
    <w:rsid w:val="00791336"/>
    <w:rsid w:val="00791BFB"/>
    <w:rsid w:val="00792354"/>
    <w:rsid w:val="007926A6"/>
    <w:rsid w:val="00792A53"/>
    <w:rsid w:val="00793203"/>
    <w:rsid w:val="00793219"/>
    <w:rsid w:val="00793A09"/>
    <w:rsid w:val="00794064"/>
    <w:rsid w:val="007943ED"/>
    <w:rsid w:val="00796849"/>
    <w:rsid w:val="00797129"/>
    <w:rsid w:val="007A07D3"/>
    <w:rsid w:val="007A1013"/>
    <w:rsid w:val="007A1400"/>
    <w:rsid w:val="007A1DF5"/>
    <w:rsid w:val="007A2CE2"/>
    <w:rsid w:val="007A2E70"/>
    <w:rsid w:val="007A319C"/>
    <w:rsid w:val="007A3A39"/>
    <w:rsid w:val="007A519A"/>
    <w:rsid w:val="007A5A99"/>
    <w:rsid w:val="007B13BC"/>
    <w:rsid w:val="007B1EF0"/>
    <w:rsid w:val="007B2F36"/>
    <w:rsid w:val="007B3860"/>
    <w:rsid w:val="007B38C2"/>
    <w:rsid w:val="007B398E"/>
    <w:rsid w:val="007B47C9"/>
    <w:rsid w:val="007B4EE4"/>
    <w:rsid w:val="007B5506"/>
    <w:rsid w:val="007B5804"/>
    <w:rsid w:val="007B63FD"/>
    <w:rsid w:val="007B664C"/>
    <w:rsid w:val="007B6913"/>
    <w:rsid w:val="007B6CE6"/>
    <w:rsid w:val="007B72F4"/>
    <w:rsid w:val="007B73D7"/>
    <w:rsid w:val="007C0145"/>
    <w:rsid w:val="007C2236"/>
    <w:rsid w:val="007C270C"/>
    <w:rsid w:val="007C2A9D"/>
    <w:rsid w:val="007C317E"/>
    <w:rsid w:val="007C3C7A"/>
    <w:rsid w:val="007C53D5"/>
    <w:rsid w:val="007C574C"/>
    <w:rsid w:val="007C5DB4"/>
    <w:rsid w:val="007C6D34"/>
    <w:rsid w:val="007C7135"/>
    <w:rsid w:val="007C732E"/>
    <w:rsid w:val="007D03E7"/>
    <w:rsid w:val="007D04FE"/>
    <w:rsid w:val="007D0ED6"/>
    <w:rsid w:val="007D1246"/>
    <w:rsid w:val="007D1B14"/>
    <w:rsid w:val="007D1BD2"/>
    <w:rsid w:val="007D1BD9"/>
    <w:rsid w:val="007D2B16"/>
    <w:rsid w:val="007D2CDE"/>
    <w:rsid w:val="007D304A"/>
    <w:rsid w:val="007D373A"/>
    <w:rsid w:val="007D3749"/>
    <w:rsid w:val="007D498E"/>
    <w:rsid w:val="007D4B34"/>
    <w:rsid w:val="007D4C8A"/>
    <w:rsid w:val="007D6051"/>
    <w:rsid w:val="007D70A8"/>
    <w:rsid w:val="007D7CEA"/>
    <w:rsid w:val="007E010B"/>
    <w:rsid w:val="007E05B2"/>
    <w:rsid w:val="007E0A36"/>
    <w:rsid w:val="007E0D7F"/>
    <w:rsid w:val="007E0F8A"/>
    <w:rsid w:val="007E1711"/>
    <w:rsid w:val="007E1E3A"/>
    <w:rsid w:val="007E3F88"/>
    <w:rsid w:val="007E4E05"/>
    <w:rsid w:val="007E547E"/>
    <w:rsid w:val="007E5907"/>
    <w:rsid w:val="007E5C8B"/>
    <w:rsid w:val="007E619B"/>
    <w:rsid w:val="007E63D7"/>
    <w:rsid w:val="007E69E9"/>
    <w:rsid w:val="007E6D83"/>
    <w:rsid w:val="007E79ED"/>
    <w:rsid w:val="007F0233"/>
    <w:rsid w:val="007F03E1"/>
    <w:rsid w:val="007F09B8"/>
    <w:rsid w:val="007F1014"/>
    <w:rsid w:val="007F117F"/>
    <w:rsid w:val="007F26A7"/>
    <w:rsid w:val="007F2AA3"/>
    <w:rsid w:val="007F2E62"/>
    <w:rsid w:val="007F3738"/>
    <w:rsid w:val="007F3C2F"/>
    <w:rsid w:val="007F5455"/>
    <w:rsid w:val="007F64EA"/>
    <w:rsid w:val="007F6C0A"/>
    <w:rsid w:val="008012DA"/>
    <w:rsid w:val="00802103"/>
    <w:rsid w:val="008025D5"/>
    <w:rsid w:val="00802B5D"/>
    <w:rsid w:val="00803C38"/>
    <w:rsid w:val="00804399"/>
    <w:rsid w:val="0080473F"/>
    <w:rsid w:val="008072C9"/>
    <w:rsid w:val="0081011B"/>
    <w:rsid w:val="00811A32"/>
    <w:rsid w:val="00811AAF"/>
    <w:rsid w:val="00811C02"/>
    <w:rsid w:val="00812CFA"/>
    <w:rsid w:val="00813146"/>
    <w:rsid w:val="00813BC5"/>
    <w:rsid w:val="0081456A"/>
    <w:rsid w:val="00815E9E"/>
    <w:rsid w:val="008167BA"/>
    <w:rsid w:val="00816FD2"/>
    <w:rsid w:val="008177C4"/>
    <w:rsid w:val="00820CC2"/>
    <w:rsid w:val="00822BB9"/>
    <w:rsid w:val="008231CB"/>
    <w:rsid w:val="008236E8"/>
    <w:rsid w:val="00824225"/>
    <w:rsid w:val="00824F7A"/>
    <w:rsid w:val="0082500D"/>
    <w:rsid w:val="00825827"/>
    <w:rsid w:val="00825D3B"/>
    <w:rsid w:val="008265B1"/>
    <w:rsid w:val="00826992"/>
    <w:rsid w:val="00826BAB"/>
    <w:rsid w:val="00827427"/>
    <w:rsid w:val="00827516"/>
    <w:rsid w:val="008275D1"/>
    <w:rsid w:val="008276BA"/>
    <w:rsid w:val="00831842"/>
    <w:rsid w:val="00833920"/>
    <w:rsid w:val="00833D9D"/>
    <w:rsid w:val="0083512D"/>
    <w:rsid w:val="0083565A"/>
    <w:rsid w:val="00835D1C"/>
    <w:rsid w:val="00836C6F"/>
    <w:rsid w:val="00836FB9"/>
    <w:rsid w:val="0083775F"/>
    <w:rsid w:val="00837836"/>
    <w:rsid w:val="0083790D"/>
    <w:rsid w:val="00837A56"/>
    <w:rsid w:val="00837BCC"/>
    <w:rsid w:val="00840105"/>
    <w:rsid w:val="00842201"/>
    <w:rsid w:val="008444BF"/>
    <w:rsid w:val="00844ACC"/>
    <w:rsid w:val="00845B33"/>
    <w:rsid w:val="00845DDD"/>
    <w:rsid w:val="00845E0E"/>
    <w:rsid w:val="00846E7D"/>
    <w:rsid w:val="00846EFB"/>
    <w:rsid w:val="00847512"/>
    <w:rsid w:val="00850922"/>
    <w:rsid w:val="00850D86"/>
    <w:rsid w:val="00851F18"/>
    <w:rsid w:val="0085229F"/>
    <w:rsid w:val="00852B0F"/>
    <w:rsid w:val="00852C54"/>
    <w:rsid w:val="00852D56"/>
    <w:rsid w:val="00853A3A"/>
    <w:rsid w:val="00853B9E"/>
    <w:rsid w:val="00853E6B"/>
    <w:rsid w:val="0085530E"/>
    <w:rsid w:val="00855773"/>
    <w:rsid w:val="0086077F"/>
    <w:rsid w:val="00860BA6"/>
    <w:rsid w:val="00861ED0"/>
    <w:rsid w:val="008626F5"/>
    <w:rsid w:val="00862CCD"/>
    <w:rsid w:val="008635A0"/>
    <w:rsid w:val="0086423D"/>
    <w:rsid w:val="00864AE9"/>
    <w:rsid w:val="00864BC4"/>
    <w:rsid w:val="00865DB8"/>
    <w:rsid w:val="00866610"/>
    <w:rsid w:val="008669BB"/>
    <w:rsid w:val="00866CC6"/>
    <w:rsid w:val="00867646"/>
    <w:rsid w:val="00867732"/>
    <w:rsid w:val="00870C31"/>
    <w:rsid w:val="00870F31"/>
    <w:rsid w:val="00871D6D"/>
    <w:rsid w:val="00871F6E"/>
    <w:rsid w:val="00872495"/>
    <w:rsid w:val="00872AE7"/>
    <w:rsid w:val="00872EB5"/>
    <w:rsid w:val="00872FAB"/>
    <w:rsid w:val="00873208"/>
    <w:rsid w:val="00873EEE"/>
    <w:rsid w:val="008740A9"/>
    <w:rsid w:val="00874F1F"/>
    <w:rsid w:val="00874F24"/>
    <w:rsid w:val="00874FBB"/>
    <w:rsid w:val="00875F63"/>
    <w:rsid w:val="008766EC"/>
    <w:rsid w:val="00876876"/>
    <w:rsid w:val="00876BD1"/>
    <w:rsid w:val="00877036"/>
    <w:rsid w:val="00877124"/>
    <w:rsid w:val="00877322"/>
    <w:rsid w:val="008775D3"/>
    <w:rsid w:val="00877B6C"/>
    <w:rsid w:val="0088101A"/>
    <w:rsid w:val="00881709"/>
    <w:rsid w:val="00881C5E"/>
    <w:rsid w:val="00881CFE"/>
    <w:rsid w:val="00883A78"/>
    <w:rsid w:val="00884F7A"/>
    <w:rsid w:val="00886633"/>
    <w:rsid w:val="0088683D"/>
    <w:rsid w:val="008869DE"/>
    <w:rsid w:val="00886BE7"/>
    <w:rsid w:val="00887EA3"/>
    <w:rsid w:val="0089039B"/>
    <w:rsid w:val="008903A1"/>
    <w:rsid w:val="008905F8"/>
    <w:rsid w:val="008907B9"/>
    <w:rsid w:val="00890FE4"/>
    <w:rsid w:val="00891525"/>
    <w:rsid w:val="00891F59"/>
    <w:rsid w:val="008924A6"/>
    <w:rsid w:val="00892619"/>
    <w:rsid w:val="00892672"/>
    <w:rsid w:val="00893E4B"/>
    <w:rsid w:val="00894213"/>
    <w:rsid w:val="00894259"/>
    <w:rsid w:val="0089462C"/>
    <w:rsid w:val="00895C72"/>
    <w:rsid w:val="00895F4A"/>
    <w:rsid w:val="00896378"/>
    <w:rsid w:val="00896398"/>
    <w:rsid w:val="00897FC8"/>
    <w:rsid w:val="008A005E"/>
    <w:rsid w:val="008A0D7C"/>
    <w:rsid w:val="008A1360"/>
    <w:rsid w:val="008A1F2A"/>
    <w:rsid w:val="008A2020"/>
    <w:rsid w:val="008A4152"/>
    <w:rsid w:val="008A4885"/>
    <w:rsid w:val="008A4DD3"/>
    <w:rsid w:val="008A5C9E"/>
    <w:rsid w:val="008A5D1C"/>
    <w:rsid w:val="008A626F"/>
    <w:rsid w:val="008A6C37"/>
    <w:rsid w:val="008A6F2E"/>
    <w:rsid w:val="008A709C"/>
    <w:rsid w:val="008A725A"/>
    <w:rsid w:val="008A7B80"/>
    <w:rsid w:val="008B00CC"/>
    <w:rsid w:val="008B1F47"/>
    <w:rsid w:val="008B23A9"/>
    <w:rsid w:val="008B2B9F"/>
    <w:rsid w:val="008B331A"/>
    <w:rsid w:val="008B3AE4"/>
    <w:rsid w:val="008B3C67"/>
    <w:rsid w:val="008B3F1E"/>
    <w:rsid w:val="008B4224"/>
    <w:rsid w:val="008B48EA"/>
    <w:rsid w:val="008B6493"/>
    <w:rsid w:val="008C027A"/>
    <w:rsid w:val="008C0973"/>
    <w:rsid w:val="008C1FCD"/>
    <w:rsid w:val="008C318C"/>
    <w:rsid w:val="008C35B1"/>
    <w:rsid w:val="008C382E"/>
    <w:rsid w:val="008C3E45"/>
    <w:rsid w:val="008C43AF"/>
    <w:rsid w:val="008C5143"/>
    <w:rsid w:val="008C6936"/>
    <w:rsid w:val="008C7221"/>
    <w:rsid w:val="008C73D2"/>
    <w:rsid w:val="008C7850"/>
    <w:rsid w:val="008C7DD4"/>
    <w:rsid w:val="008C7E60"/>
    <w:rsid w:val="008D1A4C"/>
    <w:rsid w:val="008D1DA2"/>
    <w:rsid w:val="008D1DE9"/>
    <w:rsid w:val="008D30CE"/>
    <w:rsid w:val="008D326B"/>
    <w:rsid w:val="008D350C"/>
    <w:rsid w:val="008D4B41"/>
    <w:rsid w:val="008D4DC2"/>
    <w:rsid w:val="008D573E"/>
    <w:rsid w:val="008D5BE3"/>
    <w:rsid w:val="008D5EC9"/>
    <w:rsid w:val="008D6324"/>
    <w:rsid w:val="008D7395"/>
    <w:rsid w:val="008D7CA1"/>
    <w:rsid w:val="008E05AA"/>
    <w:rsid w:val="008E09DA"/>
    <w:rsid w:val="008E0AEE"/>
    <w:rsid w:val="008E1A23"/>
    <w:rsid w:val="008E1F59"/>
    <w:rsid w:val="008E2623"/>
    <w:rsid w:val="008E496E"/>
    <w:rsid w:val="008E5075"/>
    <w:rsid w:val="008E524C"/>
    <w:rsid w:val="008E5DA6"/>
    <w:rsid w:val="008E626B"/>
    <w:rsid w:val="008E6628"/>
    <w:rsid w:val="008E7F01"/>
    <w:rsid w:val="008F15F9"/>
    <w:rsid w:val="008F1751"/>
    <w:rsid w:val="008F19A2"/>
    <w:rsid w:val="008F24F9"/>
    <w:rsid w:val="008F27F3"/>
    <w:rsid w:val="008F3B0C"/>
    <w:rsid w:val="008F40FF"/>
    <w:rsid w:val="008F4321"/>
    <w:rsid w:val="008F444E"/>
    <w:rsid w:val="008F45C4"/>
    <w:rsid w:val="008F492D"/>
    <w:rsid w:val="008F4C3A"/>
    <w:rsid w:val="008F4CB4"/>
    <w:rsid w:val="008F6116"/>
    <w:rsid w:val="008F641C"/>
    <w:rsid w:val="008F65BE"/>
    <w:rsid w:val="008F6BA5"/>
    <w:rsid w:val="008F71DE"/>
    <w:rsid w:val="008F73C3"/>
    <w:rsid w:val="008F7DEE"/>
    <w:rsid w:val="0090027F"/>
    <w:rsid w:val="0090077E"/>
    <w:rsid w:val="00900782"/>
    <w:rsid w:val="00900796"/>
    <w:rsid w:val="00901294"/>
    <w:rsid w:val="009018EA"/>
    <w:rsid w:val="00901DA8"/>
    <w:rsid w:val="0090252D"/>
    <w:rsid w:val="00902AB4"/>
    <w:rsid w:val="009032A9"/>
    <w:rsid w:val="0090351D"/>
    <w:rsid w:val="00903666"/>
    <w:rsid w:val="009036AF"/>
    <w:rsid w:val="009048B1"/>
    <w:rsid w:val="00905748"/>
    <w:rsid w:val="00905955"/>
    <w:rsid w:val="00905B85"/>
    <w:rsid w:val="00905E4D"/>
    <w:rsid w:val="00906542"/>
    <w:rsid w:val="00906A4A"/>
    <w:rsid w:val="00906B0C"/>
    <w:rsid w:val="00906DAF"/>
    <w:rsid w:val="0091036B"/>
    <w:rsid w:val="00910709"/>
    <w:rsid w:val="009114E6"/>
    <w:rsid w:val="00912638"/>
    <w:rsid w:val="0091270A"/>
    <w:rsid w:val="00914332"/>
    <w:rsid w:val="009148FD"/>
    <w:rsid w:val="00915705"/>
    <w:rsid w:val="00915B8B"/>
    <w:rsid w:val="009163BC"/>
    <w:rsid w:val="009163E2"/>
    <w:rsid w:val="009169E9"/>
    <w:rsid w:val="0091766F"/>
    <w:rsid w:val="0091786A"/>
    <w:rsid w:val="00920E21"/>
    <w:rsid w:val="00920F20"/>
    <w:rsid w:val="00921689"/>
    <w:rsid w:val="00921F50"/>
    <w:rsid w:val="0092220A"/>
    <w:rsid w:val="00922253"/>
    <w:rsid w:val="0092237E"/>
    <w:rsid w:val="00922869"/>
    <w:rsid w:val="009229C6"/>
    <w:rsid w:val="009233D5"/>
    <w:rsid w:val="009235D5"/>
    <w:rsid w:val="00923C35"/>
    <w:rsid w:val="00924385"/>
    <w:rsid w:val="00924633"/>
    <w:rsid w:val="009248FB"/>
    <w:rsid w:val="00924E26"/>
    <w:rsid w:val="0092575F"/>
    <w:rsid w:val="009258C3"/>
    <w:rsid w:val="00925987"/>
    <w:rsid w:val="0092657E"/>
    <w:rsid w:val="0093052D"/>
    <w:rsid w:val="00931367"/>
    <w:rsid w:val="00931404"/>
    <w:rsid w:val="00931B8B"/>
    <w:rsid w:val="00931F96"/>
    <w:rsid w:val="0093351C"/>
    <w:rsid w:val="0093353B"/>
    <w:rsid w:val="00933F8A"/>
    <w:rsid w:val="00934B99"/>
    <w:rsid w:val="00934D33"/>
    <w:rsid w:val="00935F4F"/>
    <w:rsid w:val="00936872"/>
    <w:rsid w:val="00936964"/>
    <w:rsid w:val="009371CF"/>
    <w:rsid w:val="00937623"/>
    <w:rsid w:val="00937CFA"/>
    <w:rsid w:val="0094034F"/>
    <w:rsid w:val="00940489"/>
    <w:rsid w:val="009427A1"/>
    <w:rsid w:val="00943AE6"/>
    <w:rsid w:val="009440E1"/>
    <w:rsid w:val="009440FB"/>
    <w:rsid w:val="00944327"/>
    <w:rsid w:val="0094521D"/>
    <w:rsid w:val="00945C7E"/>
    <w:rsid w:val="00946070"/>
    <w:rsid w:val="0094677F"/>
    <w:rsid w:val="0094680E"/>
    <w:rsid w:val="00946A41"/>
    <w:rsid w:val="00947498"/>
    <w:rsid w:val="00947866"/>
    <w:rsid w:val="009478FB"/>
    <w:rsid w:val="00950248"/>
    <w:rsid w:val="009511D2"/>
    <w:rsid w:val="00953522"/>
    <w:rsid w:val="00953C82"/>
    <w:rsid w:val="00954DD5"/>
    <w:rsid w:val="00956089"/>
    <w:rsid w:val="00956F08"/>
    <w:rsid w:val="00957712"/>
    <w:rsid w:val="00957E75"/>
    <w:rsid w:val="00957EEE"/>
    <w:rsid w:val="00960592"/>
    <w:rsid w:val="0096138F"/>
    <w:rsid w:val="009615C0"/>
    <w:rsid w:val="009616A2"/>
    <w:rsid w:val="009621D0"/>
    <w:rsid w:val="0096256C"/>
    <w:rsid w:val="00962810"/>
    <w:rsid w:val="009629E2"/>
    <w:rsid w:val="00963443"/>
    <w:rsid w:val="009658AD"/>
    <w:rsid w:val="0096599B"/>
    <w:rsid w:val="00965D0C"/>
    <w:rsid w:val="00965DB5"/>
    <w:rsid w:val="009661D1"/>
    <w:rsid w:val="009664F5"/>
    <w:rsid w:val="00966D3D"/>
    <w:rsid w:val="00966D6D"/>
    <w:rsid w:val="00967722"/>
    <w:rsid w:val="00970865"/>
    <w:rsid w:val="00970B6D"/>
    <w:rsid w:val="00970E51"/>
    <w:rsid w:val="009715F8"/>
    <w:rsid w:val="00971617"/>
    <w:rsid w:val="009722B6"/>
    <w:rsid w:val="00972385"/>
    <w:rsid w:val="00972A82"/>
    <w:rsid w:val="00972C34"/>
    <w:rsid w:val="00973014"/>
    <w:rsid w:val="009756E9"/>
    <w:rsid w:val="009761BD"/>
    <w:rsid w:val="009769C0"/>
    <w:rsid w:val="00976CA8"/>
    <w:rsid w:val="00976DA5"/>
    <w:rsid w:val="00977066"/>
    <w:rsid w:val="0097739F"/>
    <w:rsid w:val="00977935"/>
    <w:rsid w:val="00977A32"/>
    <w:rsid w:val="00980D42"/>
    <w:rsid w:val="009813BC"/>
    <w:rsid w:val="00981D9D"/>
    <w:rsid w:val="00981E64"/>
    <w:rsid w:val="00982066"/>
    <w:rsid w:val="009820F3"/>
    <w:rsid w:val="009827C7"/>
    <w:rsid w:val="0098311F"/>
    <w:rsid w:val="009831D7"/>
    <w:rsid w:val="00983496"/>
    <w:rsid w:val="00983E08"/>
    <w:rsid w:val="00983E1F"/>
    <w:rsid w:val="009844E3"/>
    <w:rsid w:val="0098542F"/>
    <w:rsid w:val="00985794"/>
    <w:rsid w:val="009859DB"/>
    <w:rsid w:val="00987166"/>
    <w:rsid w:val="0098738E"/>
    <w:rsid w:val="009877B3"/>
    <w:rsid w:val="00987A5A"/>
    <w:rsid w:val="00990335"/>
    <w:rsid w:val="00990F96"/>
    <w:rsid w:val="00990FF0"/>
    <w:rsid w:val="0099121D"/>
    <w:rsid w:val="00991543"/>
    <w:rsid w:val="00991CA6"/>
    <w:rsid w:val="00992F90"/>
    <w:rsid w:val="0099312C"/>
    <w:rsid w:val="00994009"/>
    <w:rsid w:val="00994CD8"/>
    <w:rsid w:val="00994E0D"/>
    <w:rsid w:val="00995865"/>
    <w:rsid w:val="00995981"/>
    <w:rsid w:val="00997DED"/>
    <w:rsid w:val="009A1602"/>
    <w:rsid w:val="009A188D"/>
    <w:rsid w:val="009A199C"/>
    <w:rsid w:val="009A296E"/>
    <w:rsid w:val="009A3700"/>
    <w:rsid w:val="009A3D5F"/>
    <w:rsid w:val="009A41FC"/>
    <w:rsid w:val="009A4E7B"/>
    <w:rsid w:val="009A5D0A"/>
    <w:rsid w:val="009A71F4"/>
    <w:rsid w:val="009A77D6"/>
    <w:rsid w:val="009A7ED7"/>
    <w:rsid w:val="009B0128"/>
    <w:rsid w:val="009B032C"/>
    <w:rsid w:val="009B0B46"/>
    <w:rsid w:val="009B0E71"/>
    <w:rsid w:val="009B1438"/>
    <w:rsid w:val="009B14A4"/>
    <w:rsid w:val="009B1CB9"/>
    <w:rsid w:val="009B2CA0"/>
    <w:rsid w:val="009B2D6C"/>
    <w:rsid w:val="009B32E8"/>
    <w:rsid w:val="009B4BD0"/>
    <w:rsid w:val="009B4C6E"/>
    <w:rsid w:val="009B505B"/>
    <w:rsid w:val="009B5657"/>
    <w:rsid w:val="009B5A8F"/>
    <w:rsid w:val="009B5B74"/>
    <w:rsid w:val="009B5F01"/>
    <w:rsid w:val="009B6294"/>
    <w:rsid w:val="009B6410"/>
    <w:rsid w:val="009B6777"/>
    <w:rsid w:val="009B78BB"/>
    <w:rsid w:val="009B7F94"/>
    <w:rsid w:val="009C025F"/>
    <w:rsid w:val="009C04EF"/>
    <w:rsid w:val="009C1458"/>
    <w:rsid w:val="009C2842"/>
    <w:rsid w:val="009C3144"/>
    <w:rsid w:val="009C3DDE"/>
    <w:rsid w:val="009C4B0D"/>
    <w:rsid w:val="009C4C26"/>
    <w:rsid w:val="009C4CC6"/>
    <w:rsid w:val="009C5166"/>
    <w:rsid w:val="009C53BF"/>
    <w:rsid w:val="009C622E"/>
    <w:rsid w:val="009C7290"/>
    <w:rsid w:val="009C7941"/>
    <w:rsid w:val="009D07F4"/>
    <w:rsid w:val="009D09B6"/>
    <w:rsid w:val="009D0AE5"/>
    <w:rsid w:val="009D0BE4"/>
    <w:rsid w:val="009D1E91"/>
    <w:rsid w:val="009D213C"/>
    <w:rsid w:val="009D2491"/>
    <w:rsid w:val="009D2D5B"/>
    <w:rsid w:val="009D383F"/>
    <w:rsid w:val="009D3C3B"/>
    <w:rsid w:val="009D4144"/>
    <w:rsid w:val="009D46A6"/>
    <w:rsid w:val="009D62AC"/>
    <w:rsid w:val="009D6945"/>
    <w:rsid w:val="009D6CD5"/>
    <w:rsid w:val="009D6D40"/>
    <w:rsid w:val="009D6EEE"/>
    <w:rsid w:val="009D70F8"/>
    <w:rsid w:val="009D7567"/>
    <w:rsid w:val="009D7651"/>
    <w:rsid w:val="009D773D"/>
    <w:rsid w:val="009D790B"/>
    <w:rsid w:val="009E01BB"/>
    <w:rsid w:val="009E0F7E"/>
    <w:rsid w:val="009E1AFC"/>
    <w:rsid w:val="009E1C45"/>
    <w:rsid w:val="009E2A96"/>
    <w:rsid w:val="009E2D95"/>
    <w:rsid w:val="009E441F"/>
    <w:rsid w:val="009E45CC"/>
    <w:rsid w:val="009E470E"/>
    <w:rsid w:val="009E4BC8"/>
    <w:rsid w:val="009E50B2"/>
    <w:rsid w:val="009E6527"/>
    <w:rsid w:val="009E68EE"/>
    <w:rsid w:val="009E69A0"/>
    <w:rsid w:val="009E6F62"/>
    <w:rsid w:val="009E79AC"/>
    <w:rsid w:val="009F04E0"/>
    <w:rsid w:val="009F0AFF"/>
    <w:rsid w:val="009F2874"/>
    <w:rsid w:val="009F2BAE"/>
    <w:rsid w:val="009F37E6"/>
    <w:rsid w:val="009F4378"/>
    <w:rsid w:val="009F4B79"/>
    <w:rsid w:val="009F5FDE"/>
    <w:rsid w:val="009F602C"/>
    <w:rsid w:val="009F6955"/>
    <w:rsid w:val="009F70EE"/>
    <w:rsid w:val="009F70F6"/>
    <w:rsid w:val="009F7433"/>
    <w:rsid w:val="009F76B9"/>
    <w:rsid w:val="009F7BD1"/>
    <w:rsid w:val="00A00054"/>
    <w:rsid w:val="00A006AE"/>
    <w:rsid w:val="00A0095B"/>
    <w:rsid w:val="00A01679"/>
    <w:rsid w:val="00A016E8"/>
    <w:rsid w:val="00A0181B"/>
    <w:rsid w:val="00A01B86"/>
    <w:rsid w:val="00A02E78"/>
    <w:rsid w:val="00A04B18"/>
    <w:rsid w:val="00A05220"/>
    <w:rsid w:val="00A056FD"/>
    <w:rsid w:val="00A0616D"/>
    <w:rsid w:val="00A06440"/>
    <w:rsid w:val="00A065BC"/>
    <w:rsid w:val="00A065F9"/>
    <w:rsid w:val="00A06A1D"/>
    <w:rsid w:val="00A070BE"/>
    <w:rsid w:val="00A07989"/>
    <w:rsid w:val="00A10524"/>
    <w:rsid w:val="00A106D9"/>
    <w:rsid w:val="00A11D74"/>
    <w:rsid w:val="00A11EAE"/>
    <w:rsid w:val="00A12BE6"/>
    <w:rsid w:val="00A1320E"/>
    <w:rsid w:val="00A142D0"/>
    <w:rsid w:val="00A145B1"/>
    <w:rsid w:val="00A147DF"/>
    <w:rsid w:val="00A15CC0"/>
    <w:rsid w:val="00A20225"/>
    <w:rsid w:val="00A20F65"/>
    <w:rsid w:val="00A2101E"/>
    <w:rsid w:val="00A2132C"/>
    <w:rsid w:val="00A218DF"/>
    <w:rsid w:val="00A21A29"/>
    <w:rsid w:val="00A2230A"/>
    <w:rsid w:val="00A23606"/>
    <w:rsid w:val="00A23D15"/>
    <w:rsid w:val="00A24355"/>
    <w:rsid w:val="00A243A0"/>
    <w:rsid w:val="00A24786"/>
    <w:rsid w:val="00A25554"/>
    <w:rsid w:val="00A25555"/>
    <w:rsid w:val="00A2578F"/>
    <w:rsid w:val="00A263AC"/>
    <w:rsid w:val="00A27991"/>
    <w:rsid w:val="00A27CEC"/>
    <w:rsid w:val="00A30B6B"/>
    <w:rsid w:val="00A30E8F"/>
    <w:rsid w:val="00A314FC"/>
    <w:rsid w:val="00A31D9F"/>
    <w:rsid w:val="00A32118"/>
    <w:rsid w:val="00A33906"/>
    <w:rsid w:val="00A340B1"/>
    <w:rsid w:val="00A34348"/>
    <w:rsid w:val="00A34462"/>
    <w:rsid w:val="00A34933"/>
    <w:rsid w:val="00A34A48"/>
    <w:rsid w:val="00A35A64"/>
    <w:rsid w:val="00A35CD5"/>
    <w:rsid w:val="00A35E82"/>
    <w:rsid w:val="00A36279"/>
    <w:rsid w:val="00A363C6"/>
    <w:rsid w:val="00A36467"/>
    <w:rsid w:val="00A36474"/>
    <w:rsid w:val="00A3652F"/>
    <w:rsid w:val="00A374D2"/>
    <w:rsid w:val="00A378C2"/>
    <w:rsid w:val="00A37BF9"/>
    <w:rsid w:val="00A4005F"/>
    <w:rsid w:val="00A40127"/>
    <w:rsid w:val="00A404D0"/>
    <w:rsid w:val="00A40FD7"/>
    <w:rsid w:val="00A410EE"/>
    <w:rsid w:val="00A41542"/>
    <w:rsid w:val="00A41C94"/>
    <w:rsid w:val="00A429FF"/>
    <w:rsid w:val="00A42CA2"/>
    <w:rsid w:val="00A43176"/>
    <w:rsid w:val="00A433B1"/>
    <w:rsid w:val="00A43A4F"/>
    <w:rsid w:val="00A444C0"/>
    <w:rsid w:val="00A44C9B"/>
    <w:rsid w:val="00A44FD2"/>
    <w:rsid w:val="00A46560"/>
    <w:rsid w:val="00A46EA6"/>
    <w:rsid w:val="00A478D9"/>
    <w:rsid w:val="00A47CAE"/>
    <w:rsid w:val="00A501EB"/>
    <w:rsid w:val="00A5214F"/>
    <w:rsid w:val="00A5312B"/>
    <w:rsid w:val="00A54255"/>
    <w:rsid w:val="00A551D3"/>
    <w:rsid w:val="00A55314"/>
    <w:rsid w:val="00A556E8"/>
    <w:rsid w:val="00A55EAE"/>
    <w:rsid w:val="00A55F3E"/>
    <w:rsid w:val="00A56C16"/>
    <w:rsid w:val="00A57BAE"/>
    <w:rsid w:val="00A60695"/>
    <w:rsid w:val="00A61275"/>
    <w:rsid w:val="00A61391"/>
    <w:rsid w:val="00A61F1F"/>
    <w:rsid w:val="00A6224A"/>
    <w:rsid w:val="00A63AE9"/>
    <w:rsid w:val="00A64EDE"/>
    <w:rsid w:val="00A6542E"/>
    <w:rsid w:val="00A664E4"/>
    <w:rsid w:val="00A66631"/>
    <w:rsid w:val="00A673BB"/>
    <w:rsid w:val="00A676B9"/>
    <w:rsid w:val="00A70E0B"/>
    <w:rsid w:val="00A70E60"/>
    <w:rsid w:val="00A71471"/>
    <w:rsid w:val="00A71488"/>
    <w:rsid w:val="00A71D7A"/>
    <w:rsid w:val="00A7262C"/>
    <w:rsid w:val="00A72B6E"/>
    <w:rsid w:val="00A73849"/>
    <w:rsid w:val="00A74130"/>
    <w:rsid w:val="00A74420"/>
    <w:rsid w:val="00A752D9"/>
    <w:rsid w:val="00A7534B"/>
    <w:rsid w:val="00A75F45"/>
    <w:rsid w:val="00A75FAA"/>
    <w:rsid w:val="00A76A6E"/>
    <w:rsid w:val="00A76E0E"/>
    <w:rsid w:val="00A76E7D"/>
    <w:rsid w:val="00A77535"/>
    <w:rsid w:val="00A77BDF"/>
    <w:rsid w:val="00A80FB0"/>
    <w:rsid w:val="00A81D8F"/>
    <w:rsid w:val="00A82366"/>
    <w:rsid w:val="00A831BF"/>
    <w:rsid w:val="00A832F9"/>
    <w:rsid w:val="00A834D3"/>
    <w:rsid w:val="00A83773"/>
    <w:rsid w:val="00A8417F"/>
    <w:rsid w:val="00A84433"/>
    <w:rsid w:val="00A84A8E"/>
    <w:rsid w:val="00A84C28"/>
    <w:rsid w:val="00A85162"/>
    <w:rsid w:val="00A85273"/>
    <w:rsid w:val="00A85C76"/>
    <w:rsid w:val="00A86C7A"/>
    <w:rsid w:val="00A86C94"/>
    <w:rsid w:val="00A872DC"/>
    <w:rsid w:val="00A87884"/>
    <w:rsid w:val="00A87CE5"/>
    <w:rsid w:val="00A902FA"/>
    <w:rsid w:val="00A90868"/>
    <w:rsid w:val="00A90B85"/>
    <w:rsid w:val="00A919CA"/>
    <w:rsid w:val="00A91AC4"/>
    <w:rsid w:val="00A91B24"/>
    <w:rsid w:val="00A91F38"/>
    <w:rsid w:val="00A92021"/>
    <w:rsid w:val="00A930FE"/>
    <w:rsid w:val="00A93EF8"/>
    <w:rsid w:val="00A9567B"/>
    <w:rsid w:val="00A96EF8"/>
    <w:rsid w:val="00A974EC"/>
    <w:rsid w:val="00AA07D2"/>
    <w:rsid w:val="00AA0FC5"/>
    <w:rsid w:val="00AA11EF"/>
    <w:rsid w:val="00AA14A7"/>
    <w:rsid w:val="00AA175A"/>
    <w:rsid w:val="00AA3417"/>
    <w:rsid w:val="00AA3AB8"/>
    <w:rsid w:val="00AA3C1E"/>
    <w:rsid w:val="00AA431A"/>
    <w:rsid w:val="00AA5001"/>
    <w:rsid w:val="00AA51E3"/>
    <w:rsid w:val="00AA6006"/>
    <w:rsid w:val="00AA6579"/>
    <w:rsid w:val="00AA6E01"/>
    <w:rsid w:val="00AA6F25"/>
    <w:rsid w:val="00AA7033"/>
    <w:rsid w:val="00AA7289"/>
    <w:rsid w:val="00AA779A"/>
    <w:rsid w:val="00AB061F"/>
    <w:rsid w:val="00AB07EE"/>
    <w:rsid w:val="00AB0A9E"/>
    <w:rsid w:val="00AB21A4"/>
    <w:rsid w:val="00AB3108"/>
    <w:rsid w:val="00AB34C2"/>
    <w:rsid w:val="00AB3E2E"/>
    <w:rsid w:val="00AB3F5A"/>
    <w:rsid w:val="00AB4814"/>
    <w:rsid w:val="00AB55C7"/>
    <w:rsid w:val="00AB6DCF"/>
    <w:rsid w:val="00AB7EA4"/>
    <w:rsid w:val="00AC0DDB"/>
    <w:rsid w:val="00AC1291"/>
    <w:rsid w:val="00AC13CB"/>
    <w:rsid w:val="00AC1C7A"/>
    <w:rsid w:val="00AC21AA"/>
    <w:rsid w:val="00AC3777"/>
    <w:rsid w:val="00AC3BA9"/>
    <w:rsid w:val="00AC44C0"/>
    <w:rsid w:val="00AC4503"/>
    <w:rsid w:val="00AC46E0"/>
    <w:rsid w:val="00AC48EA"/>
    <w:rsid w:val="00AC4DFD"/>
    <w:rsid w:val="00AC51CB"/>
    <w:rsid w:val="00AC5347"/>
    <w:rsid w:val="00AC6E02"/>
    <w:rsid w:val="00AC7F3E"/>
    <w:rsid w:val="00AD01D9"/>
    <w:rsid w:val="00AD0F2B"/>
    <w:rsid w:val="00AD1379"/>
    <w:rsid w:val="00AD1C5B"/>
    <w:rsid w:val="00AD32DD"/>
    <w:rsid w:val="00AD42D2"/>
    <w:rsid w:val="00AD4CB5"/>
    <w:rsid w:val="00AD51B6"/>
    <w:rsid w:val="00AD5600"/>
    <w:rsid w:val="00AD5CA7"/>
    <w:rsid w:val="00AD654E"/>
    <w:rsid w:val="00AD6650"/>
    <w:rsid w:val="00AD7021"/>
    <w:rsid w:val="00AD74D5"/>
    <w:rsid w:val="00AD7602"/>
    <w:rsid w:val="00AD7789"/>
    <w:rsid w:val="00AD7998"/>
    <w:rsid w:val="00AE01D7"/>
    <w:rsid w:val="00AE0301"/>
    <w:rsid w:val="00AE0888"/>
    <w:rsid w:val="00AE1D9C"/>
    <w:rsid w:val="00AE2259"/>
    <w:rsid w:val="00AE32BA"/>
    <w:rsid w:val="00AE364A"/>
    <w:rsid w:val="00AE37E0"/>
    <w:rsid w:val="00AE4056"/>
    <w:rsid w:val="00AE48C0"/>
    <w:rsid w:val="00AE4924"/>
    <w:rsid w:val="00AE64FB"/>
    <w:rsid w:val="00AE736B"/>
    <w:rsid w:val="00AE7D25"/>
    <w:rsid w:val="00AF0105"/>
    <w:rsid w:val="00AF0C8C"/>
    <w:rsid w:val="00AF137B"/>
    <w:rsid w:val="00AF2597"/>
    <w:rsid w:val="00AF27FC"/>
    <w:rsid w:val="00AF335F"/>
    <w:rsid w:val="00AF35B6"/>
    <w:rsid w:val="00AF4BE2"/>
    <w:rsid w:val="00AF5CF8"/>
    <w:rsid w:val="00AF5EE2"/>
    <w:rsid w:val="00AF7205"/>
    <w:rsid w:val="00AF753B"/>
    <w:rsid w:val="00AF75F3"/>
    <w:rsid w:val="00AF7ACB"/>
    <w:rsid w:val="00AF7EA8"/>
    <w:rsid w:val="00B00101"/>
    <w:rsid w:val="00B002C0"/>
    <w:rsid w:val="00B009E8"/>
    <w:rsid w:val="00B00E34"/>
    <w:rsid w:val="00B01665"/>
    <w:rsid w:val="00B01BA5"/>
    <w:rsid w:val="00B020AB"/>
    <w:rsid w:val="00B02292"/>
    <w:rsid w:val="00B02F7C"/>
    <w:rsid w:val="00B0303B"/>
    <w:rsid w:val="00B049B2"/>
    <w:rsid w:val="00B055F5"/>
    <w:rsid w:val="00B05636"/>
    <w:rsid w:val="00B064E1"/>
    <w:rsid w:val="00B06C35"/>
    <w:rsid w:val="00B06CC0"/>
    <w:rsid w:val="00B07021"/>
    <w:rsid w:val="00B07213"/>
    <w:rsid w:val="00B11234"/>
    <w:rsid w:val="00B11DF9"/>
    <w:rsid w:val="00B11EAC"/>
    <w:rsid w:val="00B12353"/>
    <w:rsid w:val="00B12995"/>
    <w:rsid w:val="00B12A6C"/>
    <w:rsid w:val="00B1314A"/>
    <w:rsid w:val="00B13861"/>
    <w:rsid w:val="00B15ED3"/>
    <w:rsid w:val="00B1761B"/>
    <w:rsid w:val="00B177FF"/>
    <w:rsid w:val="00B21659"/>
    <w:rsid w:val="00B21DDA"/>
    <w:rsid w:val="00B221E3"/>
    <w:rsid w:val="00B226ED"/>
    <w:rsid w:val="00B23B15"/>
    <w:rsid w:val="00B24F1B"/>
    <w:rsid w:val="00B25BD0"/>
    <w:rsid w:val="00B25CE4"/>
    <w:rsid w:val="00B277D2"/>
    <w:rsid w:val="00B33283"/>
    <w:rsid w:val="00B34435"/>
    <w:rsid w:val="00B34630"/>
    <w:rsid w:val="00B34848"/>
    <w:rsid w:val="00B355C7"/>
    <w:rsid w:val="00B35D05"/>
    <w:rsid w:val="00B3700F"/>
    <w:rsid w:val="00B37A5A"/>
    <w:rsid w:val="00B40188"/>
    <w:rsid w:val="00B401AA"/>
    <w:rsid w:val="00B40D13"/>
    <w:rsid w:val="00B40E3C"/>
    <w:rsid w:val="00B4110B"/>
    <w:rsid w:val="00B41BB8"/>
    <w:rsid w:val="00B45BB5"/>
    <w:rsid w:val="00B46221"/>
    <w:rsid w:val="00B4637B"/>
    <w:rsid w:val="00B4693F"/>
    <w:rsid w:val="00B46CBC"/>
    <w:rsid w:val="00B47ADC"/>
    <w:rsid w:val="00B509A1"/>
    <w:rsid w:val="00B50D08"/>
    <w:rsid w:val="00B511D8"/>
    <w:rsid w:val="00B516E0"/>
    <w:rsid w:val="00B520AF"/>
    <w:rsid w:val="00B5260B"/>
    <w:rsid w:val="00B54BCA"/>
    <w:rsid w:val="00B5500A"/>
    <w:rsid w:val="00B55540"/>
    <w:rsid w:val="00B55EED"/>
    <w:rsid w:val="00B57746"/>
    <w:rsid w:val="00B603C6"/>
    <w:rsid w:val="00B60C87"/>
    <w:rsid w:val="00B61287"/>
    <w:rsid w:val="00B61A48"/>
    <w:rsid w:val="00B61E28"/>
    <w:rsid w:val="00B625BE"/>
    <w:rsid w:val="00B62A81"/>
    <w:rsid w:val="00B642F9"/>
    <w:rsid w:val="00B646C6"/>
    <w:rsid w:val="00B656D5"/>
    <w:rsid w:val="00B660F7"/>
    <w:rsid w:val="00B66BBF"/>
    <w:rsid w:val="00B67AD9"/>
    <w:rsid w:val="00B72116"/>
    <w:rsid w:val="00B72C0A"/>
    <w:rsid w:val="00B72C38"/>
    <w:rsid w:val="00B74218"/>
    <w:rsid w:val="00B74AA7"/>
    <w:rsid w:val="00B75289"/>
    <w:rsid w:val="00B75BB2"/>
    <w:rsid w:val="00B76445"/>
    <w:rsid w:val="00B7655B"/>
    <w:rsid w:val="00B76A7B"/>
    <w:rsid w:val="00B76BE4"/>
    <w:rsid w:val="00B76C0D"/>
    <w:rsid w:val="00B77056"/>
    <w:rsid w:val="00B8021A"/>
    <w:rsid w:val="00B8145F"/>
    <w:rsid w:val="00B820AA"/>
    <w:rsid w:val="00B82478"/>
    <w:rsid w:val="00B825BD"/>
    <w:rsid w:val="00B82FA7"/>
    <w:rsid w:val="00B83FD1"/>
    <w:rsid w:val="00B84920"/>
    <w:rsid w:val="00B84945"/>
    <w:rsid w:val="00B84F06"/>
    <w:rsid w:val="00B85A3D"/>
    <w:rsid w:val="00B8628D"/>
    <w:rsid w:val="00B867AA"/>
    <w:rsid w:val="00B86F40"/>
    <w:rsid w:val="00B91747"/>
    <w:rsid w:val="00B9199E"/>
    <w:rsid w:val="00B91A1E"/>
    <w:rsid w:val="00B92036"/>
    <w:rsid w:val="00B92C4A"/>
    <w:rsid w:val="00B94073"/>
    <w:rsid w:val="00B944C4"/>
    <w:rsid w:val="00B94FAF"/>
    <w:rsid w:val="00B9522D"/>
    <w:rsid w:val="00B9605D"/>
    <w:rsid w:val="00B96F34"/>
    <w:rsid w:val="00B96F5B"/>
    <w:rsid w:val="00BA0372"/>
    <w:rsid w:val="00BA13D9"/>
    <w:rsid w:val="00BA1CD6"/>
    <w:rsid w:val="00BA1EC0"/>
    <w:rsid w:val="00BA2476"/>
    <w:rsid w:val="00BA2D2B"/>
    <w:rsid w:val="00BA3D01"/>
    <w:rsid w:val="00BA454B"/>
    <w:rsid w:val="00BA525E"/>
    <w:rsid w:val="00BA5B03"/>
    <w:rsid w:val="00BA5D92"/>
    <w:rsid w:val="00BA5F1A"/>
    <w:rsid w:val="00BA6DCD"/>
    <w:rsid w:val="00BA6FD3"/>
    <w:rsid w:val="00BA78F4"/>
    <w:rsid w:val="00BA7E96"/>
    <w:rsid w:val="00BB00B3"/>
    <w:rsid w:val="00BB0424"/>
    <w:rsid w:val="00BB04B3"/>
    <w:rsid w:val="00BB17A9"/>
    <w:rsid w:val="00BB3295"/>
    <w:rsid w:val="00BB355D"/>
    <w:rsid w:val="00BB378E"/>
    <w:rsid w:val="00BB4B8A"/>
    <w:rsid w:val="00BB4D3E"/>
    <w:rsid w:val="00BB5BC6"/>
    <w:rsid w:val="00BB5E47"/>
    <w:rsid w:val="00BB6288"/>
    <w:rsid w:val="00BB66B0"/>
    <w:rsid w:val="00BB6807"/>
    <w:rsid w:val="00BB7333"/>
    <w:rsid w:val="00BC052B"/>
    <w:rsid w:val="00BC0B78"/>
    <w:rsid w:val="00BC0E99"/>
    <w:rsid w:val="00BC1248"/>
    <w:rsid w:val="00BC134F"/>
    <w:rsid w:val="00BC13D5"/>
    <w:rsid w:val="00BC13E8"/>
    <w:rsid w:val="00BC286C"/>
    <w:rsid w:val="00BC2E01"/>
    <w:rsid w:val="00BC33E7"/>
    <w:rsid w:val="00BC4482"/>
    <w:rsid w:val="00BC44A9"/>
    <w:rsid w:val="00BC4B64"/>
    <w:rsid w:val="00BC59A8"/>
    <w:rsid w:val="00BC5E27"/>
    <w:rsid w:val="00BC60F2"/>
    <w:rsid w:val="00BC7064"/>
    <w:rsid w:val="00BC7C04"/>
    <w:rsid w:val="00BD1362"/>
    <w:rsid w:val="00BD1843"/>
    <w:rsid w:val="00BD26D0"/>
    <w:rsid w:val="00BD3AF0"/>
    <w:rsid w:val="00BD3F63"/>
    <w:rsid w:val="00BD41A7"/>
    <w:rsid w:val="00BD4796"/>
    <w:rsid w:val="00BD60AB"/>
    <w:rsid w:val="00BD61AB"/>
    <w:rsid w:val="00BD6A90"/>
    <w:rsid w:val="00BE0D65"/>
    <w:rsid w:val="00BE0E0B"/>
    <w:rsid w:val="00BE184D"/>
    <w:rsid w:val="00BE1AED"/>
    <w:rsid w:val="00BE24C1"/>
    <w:rsid w:val="00BE2755"/>
    <w:rsid w:val="00BE2D56"/>
    <w:rsid w:val="00BE3B66"/>
    <w:rsid w:val="00BE3CBA"/>
    <w:rsid w:val="00BE403F"/>
    <w:rsid w:val="00BE488F"/>
    <w:rsid w:val="00BE4F34"/>
    <w:rsid w:val="00BE5128"/>
    <w:rsid w:val="00BE686C"/>
    <w:rsid w:val="00BE745E"/>
    <w:rsid w:val="00BE75A0"/>
    <w:rsid w:val="00BF1C24"/>
    <w:rsid w:val="00BF269B"/>
    <w:rsid w:val="00BF4249"/>
    <w:rsid w:val="00BF46FC"/>
    <w:rsid w:val="00BF47CB"/>
    <w:rsid w:val="00BF4966"/>
    <w:rsid w:val="00BF4F5F"/>
    <w:rsid w:val="00BF581F"/>
    <w:rsid w:val="00BF5A74"/>
    <w:rsid w:val="00BF5E66"/>
    <w:rsid w:val="00BF64D2"/>
    <w:rsid w:val="00BF6AD1"/>
    <w:rsid w:val="00BF6B40"/>
    <w:rsid w:val="00BF7D51"/>
    <w:rsid w:val="00C0027C"/>
    <w:rsid w:val="00C003A5"/>
    <w:rsid w:val="00C005FB"/>
    <w:rsid w:val="00C007C0"/>
    <w:rsid w:val="00C00B38"/>
    <w:rsid w:val="00C00EE2"/>
    <w:rsid w:val="00C012ED"/>
    <w:rsid w:val="00C016E9"/>
    <w:rsid w:val="00C02128"/>
    <w:rsid w:val="00C0277A"/>
    <w:rsid w:val="00C02DE1"/>
    <w:rsid w:val="00C02F0F"/>
    <w:rsid w:val="00C030AC"/>
    <w:rsid w:val="00C035F1"/>
    <w:rsid w:val="00C07B52"/>
    <w:rsid w:val="00C07C33"/>
    <w:rsid w:val="00C07DA3"/>
    <w:rsid w:val="00C112D9"/>
    <w:rsid w:val="00C11DD0"/>
    <w:rsid w:val="00C120A3"/>
    <w:rsid w:val="00C12A9F"/>
    <w:rsid w:val="00C12F34"/>
    <w:rsid w:val="00C13AE8"/>
    <w:rsid w:val="00C14B64"/>
    <w:rsid w:val="00C1570A"/>
    <w:rsid w:val="00C15752"/>
    <w:rsid w:val="00C15B73"/>
    <w:rsid w:val="00C15DF0"/>
    <w:rsid w:val="00C160A4"/>
    <w:rsid w:val="00C17752"/>
    <w:rsid w:val="00C17CDA"/>
    <w:rsid w:val="00C17EB5"/>
    <w:rsid w:val="00C20D53"/>
    <w:rsid w:val="00C20D69"/>
    <w:rsid w:val="00C20EBC"/>
    <w:rsid w:val="00C21488"/>
    <w:rsid w:val="00C21502"/>
    <w:rsid w:val="00C219DB"/>
    <w:rsid w:val="00C220A9"/>
    <w:rsid w:val="00C22574"/>
    <w:rsid w:val="00C22972"/>
    <w:rsid w:val="00C24701"/>
    <w:rsid w:val="00C25064"/>
    <w:rsid w:val="00C2526A"/>
    <w:rsid w:val="00C2581C"/>
    <w:rsid w:val="00C25A01"/>
    <w:rsid w:val="00C25F9A"/>
    <w:rsid w:val="00C26AC6"/>
    <w:rsid w:val="00C27587"/>
    <w:rsid w:val="00C277E9"/>
    <w:rsid w:val="00C27927"/>
    <w:rsid w:val="00C3070C"/>
    <w:rsid w:val="00C319CC"/>
    <w:rsid w:val="00C31FEC"/>
    <w:rsid w:val="00C322E8"/>
    <w:rsid w:val="00C32DD4"/>
    <w:rsid w:val="00C3441E"/>
    <w:rsid w:val="00C34A83"/>
    <w:rsid w:val="00C3586F"/>
    <w:rsid w:val="00C35926"/>
    <w:rsid w:val="00C361F4"/>
    <w:rsid w:val="00C3721E"/>
    <w:rsid w:val="00C40523"/>
    <w:rsid w:val="00C40FBC"/>
    <w:rsid w:val="00C41658"/>
    <w:rsid w:val="00C41711"/>
    <w:rsid w:val="00C41BFC"/>
    <w:rsid w:val="00C4249F"/>
    <w:rsid w:val="00C425E6"/>
    <w:rsid w:val="00C4273B"/>
    <w:rsid w:val="00C429A3"/>
    <w:rsid w:val="00C42AE3"/>
    <w:rsid w:val="00C42FFF"/>
    <w:rsid w:val="00C4325A"/>
    <w:rsid w:val="00C44476"/>
    <w:rsid w:val="00C44911"/>
    <w:rsid w:val="00C44E04"/>
    <w:rsid w:val="00C45D50"/>
    <w:rsid w:val="00C469A1"/>
    <w:rsid w:val="00C46D7B"/>
    <w:rsid w:val="00C46F06"/>
    <w:rsid w:val="00C4776F"/>
    <w:rsid w:val="00C47EFE"/>
    <w:rsid w:val="00C5107F"/>
    <w:rsid w:val="00C514A0"/>
    <w:rsid w:val="00C5202A"/>
    <w:rsid w:val="00C534CD"/>
    <w:rsid w:val="00C55C3C"/>
    <w:rsid w:val="00C55D0D"/>
    <w:rsid w:val="00C5601B"/>
    <w:rsid w:val="00C5655F"/>
    <w:rsid w:val="00C569AA"/>
    <w:rsid w:val="00C57C70"/>
    <w:rsid w:val="00C57E4C"/>
    <w:rsid w:val="00C60E05"/>
    <w:rsid w:val="00C614D2"/>
    <w:rsid w:val="00C61503"/>
    <w:rsid w:val="00C61B09"/>
    <w:rsid w:val="00C61E03"/>
    <w:rsid w:val="00C62E08"/>
    <w:rsid w:val="00C634F9"/>
    <w:rsid w:val="00C6370D"/>
    <w:rsid w:val="00C6373B"/>
    <w:rsid w:val="00C63E0E"/>
    <w:rsid w:val="00C63EA9"/>
    <w:rsid w:val="00C64FD2"/>
    <w:rsid w:val="00C67446"/>
    <w:rsid w:val="00C7003E"/>
    <w:rsid w:val="00C702D8"/>
    <w:rsid w:val="00C70543"/>
    <w:rsid w:val="00C70705"/>
    <w:rsid w:val="00C7070F"/>
    <w:rsid w:val="00C710D7"/>
    <w:rsid w:val="00C7134B"/>
    <w:rsid w:val="00C7161E"/>
    <w:rsid w:val="00C717FB"/>
    <w:rsid w:val="00C71E7A"/>
    <w:rsid w:val="00C726D6"/>
    <w:rsid w:val="00C72B8D"/>
    <w:rsid w:val="00C733B7"/>
    <w:rsid w:val="00C7355B"/>
    <w:rsid w:val="00C73710"/>
    <w:rsid w:val="00C74275"/>
    <w:rsid w:val="00C74381"/>
    <w:rsid w:val="00C746C4"/>
    <w:rsid w:val="00C7482C"/>
    <w:rsid w:val="00C74F26"/>
    <w:rsid w:val="00C756C7"/>
    <w:rsid w:val="00C75C46"/>
    <w:rsid w:val="00C75FFB"/>
    <w:rsid w:val="00C7635A"/>
    <w:rsid w:val="00C77918"/>
    <w:rsid w:val="00C80EEB"/>
    <w:rsid w:val="00C8206E"/>
    <w:rsid w:val="00C82419"/>
    <w:rsid w:val="00C82440"/>
    <w:rsid w:val="00C82540"/>
    <w:rsid w:val="00C82A24"/>
    <w:rsid w:val="00C83F32"/>
    <w:rsid w:val="00C850C7"/>
    <w:rsid w:val="00C86061"/>
    <w:rsid w:val="00C867A5"/>
    <w:rsid w:val="00C86AD8"/>
    <w:rsid w:val="00C86B15"/>
    <w:rsid w:val="00C86DCC"/>
    <w:rsid w:val="00C87DAA"/>
    <w:rsid w:val="00C90C38"/>
    <w:rsid w:val="00C90F45"/>
    <w:rsid w:val="00C91A15"/>
    <w:rsid w:val="00C924E6"/>
    <w:rsid w:val="00C92666"/>
    <w:rsid w:val="00C926CC"/>
    <w:rsid w:val="00C93412"/>
    <w:rsid w:val="00C937E9"/>
    <w:rsid w:val="00C938EB"/>
    <w:rsid w:val="00C93CA2"/>
    <w:rsid w:val="00C93E5C"/>
    <w:rsid w:val="00C95607"/>
    <w:rsid w:val="00C96846"/>
    <w:rsid w:val="00C96C2A"/>
    <w:rsid w:val="00C96C7D"/>
    <w:rsid w:val="00C96EF1"/>
    <w:rsid w:val="00C96FDE"/>
    <w:rsid w:val="00C97198"/>
    <w:rsid w:val="00C97306"/>
    <w:rsid w:val="00C97340"/>
    <w:rsid w:val="00C97558"/>
    <w:rsid w:val="00C97BA4"/>
    <w:rsid w:val="00CA092E"/>
    <w:rsid w:val="00CA100B"/>
    <w:rsid w:val="00CA1212"/>
    <w:rsid w:val="00CA20DF"/>
    <w:rsid w:val="00CA3445"/>
    <w:rsid w:val="00CA4096"/>
    <w:rsid w:val="00CA575B"/>
    <w:rsid w:val="00CA6E51"/>
    <w:rsid w:val="00CA73CB"/>
    <w:rsid w:val="00CA7E09"/>
    <w:rsid w:val="00CB06EA"/>
    <w:rsid w:val="00CB1037"/>
    <w:rsid w:val="00CB175B"/>
    <w:rsid w:val="00CB1BC6"/>
    <w:rsid w:val="00CB4130"/>
    <w:rsid w:val="00CB470F"/>
    <w:rsid w:val="00CB4A8B"/>
    <w:rsid w:val="00CB5866"/>
    <w:rsid w:val="00CB6F7E"/>
    <w:rsid w:val="00CB6FDE"/>
    <w:rsid w:val="00CC0EBC"/>
    <w:rsid w:val="00CC10AD"/>
    <w:rsid w:val="00CC116E"/>
    <w:rsid w:val="00CC1361"/>
    <w:rsid w:val="00CC14D1"/>
    <w:rsid w:val="00CC1B58"/>
    <w:rsid w:val="00CC254C"/>
    <w:rsid w:val="00CC2A15"/>
    <w:rsid w:val="00CC2C44"/>
    <w:rsid w:val="00CC30B6"/>
    <w:rsid w:val="00CC3E07"/>
    <w:rsid w:val="00CC3EBF"/>
    <w:rsid w:val="00CC52E6"/>
    <w:rsid w:val="00CC6324"/>
    <w:rsid w:val="00CC6BB4"/>
    <w:rsid w:val="00CC6DC0"/>
    <w:rsid w:val="00CC7758"/>
    <w:rsid w:val="00CC7DAD"/>
    <w:rsid w:val="00CC7DC4"/>
    <w:rsid w:val="00CC7F9E"/>
    <w:rsid w:val="00CD0104"/>
    <w:rsid w:val="00CD02C2"/>
    <w:rsid w:val="00CD111D"/>
    <w:rsid w:val="00CD1FD0"/>
    <w:rsid w:val="00CD23CF"/>
    <w:rsid w:val="00CD24B8"/>
    <w:rsid w:val="00CD2ADD"/>
    <w:rsid w:val="00CD2AED"/>
    <w:rsid w:val="00CD2DF0"/>
    <w:rsid w:val="00CD371C"/>
    <w:rsid w:val="00CD3F94"/>
    <w:rsid w:val="00CD42DA"/>
    <w:rsid w:val="00CD42F1"/>
    <w:rsid w:val="00CD5250"/>
    <w:rsid w:val="00CD52F8"/>
    <w:rsid w:val="00CD6144"/>
    <w:rsid w:val="00CD6BB0"/>
    <w:rsid w:val="00CD6E44"/>
    <w:rsid w:val="00CD7414"/>
    <w:rsid w:val="00CD7543"/>
    <w:rsid w:val="00CD7DD3"/>
    <w:rsid w:val="00CE1152"/>
    <w:rsid w:val="00CE2120"/>
    <w:rsid w:val="00CE225E"/>
    <w:rsid w:val="00CE22CC"/>
    <w:rsid w:val="00CE237C"/>
    <w:rsid w:val="00CE2CD8"/>
    <w:rsid w:val="00CE4E34"/>
    <w:rsid w:val="00CE51B0"/>
    <w:rsid w:val="00CE5572"/>
    <w:rsid w:val="00CE6863"/>
    <w:rsid w:val="00CE7B5B"/>
    <w:rsid w:val="00CF02B5"/>
    <w:rsid w:val="00CF0733"/>
    <w:rsid w:val="00CF1DA2"/>
    <w:rsid w:val="00CF1E07"/>
    <w:rsid w:val="00CF2163"/>
    <w:rsid w:val="00CF27E7"/>
    <w:rsid w:val="00CF289B"/>
    <w:rsid w:val="00CF2B81"/>
    <w:rsid w:val="00CF2D30"/>
    <w:rsid w:val="00CF3869"/>
    <w:rsid w:val="00CF4F3D"/>
    <w:rsid w:val="00CF6E7F"/>
    <w:rsid w:val="00D00F55"/>
    <w:rsid w:val="00D0114C"/>
    <w:rsid w:val="00D01F9C"/>
    <w:rsid w:val="00D02AB8"/>
    <w:rsid w:val="00D02C8F"/>
    <w:rsid w:val="00D02FCC"/>
    <w:rsid w:val="00D0384B"/>
    <w:rsid w:val="00D03967"/>
    <w:rsid w:val="00D04952"/>
    <w:rsid w:val="00D04A27"/>
    <w:rsid w:val="00D04BA7"/>
    <w:rsid w:val="00D04EF8"/>
    <w:rsid w:val="00D05DFC"/>
    <w:rsid w:val="00D06536"/>
    <w:rsid w:val="00D0708E"/>
    <w:rsid w:val="00D07FC1"/>
    <w:rsid w:val="00D10134"/>
    <w:rsid w:val="00D103AE"/>
    <w:rsid w:val="00D10C64"/>
    <w:rsid w:val="00D10CA2"/>
    <w:rsid w:val="00D10F8B"/>
    <w:rsid w:val="00D1234A"/>
    <w:rsid w:val="00D124CB"/>
    <w:rsid w:val="00D12530"/>
    <w:rsid w:val="00D126F8"/>
    <w:rsid w:val="00D13176"/>
    <w:rsid w:val="00D13B3E"/>
    <w:rsid w:val="00D1491B"/>
    <w:rsid w:val="00D14A91"/>
    <w:rsid w:val="00D14CB6"/>
    <w:rsid w:val="00D155B9"/>
    <w:rsid w:val="00D1633B"/>
    <w:rsid w:val="00D164AF"/>
    <w:rsid w:val="00D1686F"/>
    <w:rsid w:val="00D1705B"/>
    <w:rsid w:val="00D175AC"/>
    <w:rsid w:val="00D2037E"/>
    <w:rsid w:val="00D203E6"/>
    <w:rsid w:val="00D2052A"/>
    <w:rsid w:val="00D20823"/>
    <w:rsid w:val="00D21023"/>
    <w:rsid w:val="00D211EE"/>
    <w:rsid w:val="00D2150A"/>
    <w:rsid w:val="00D21C73"/>
    <w:rsid w:val="00D22AA3"/>
    <w:rsid w:val="00D24248"/>
    <w:rsid w:val="00D246F4"/>
    <w:rsid w:val="00D24992"/>
    <w:rsid w:val="00D24A5E"/>
    <w:rsid w:val="00D24A5F"/>
    <w:rsid w:val="00D24CE1"/>
    <w:rsid w:val="00D251F9"/>
    <w:rsid w:val="00D25857"/>
    <w:rsid w:val="00D25DE6"/>
    <w:rsid w:val="00D26C25"/>
    <w:rsid w:val="00D26FE4"/>
    <w:rsid w:val="00D273F8"/>
    <w:rsid w:val="00D27B2A"/>
    <w:rsid w:val="00D31C5B"/>
    <w:rsid w:val="00D32948"/>
    <w:rsid w:val="00D335F4"/>
    <w:rsid w:val="00D3385B"/>
    <w:rsid w:val="00D3434E"/>
    <w:rsid w:val="00D34442"/>
    <w:rsid w:val="00D34862"/>
    <w:rsid w:val="00D348DD"/>
    <w:rsid w:val="00D34937"/>
    <w:rsid w:val="00D34BF1"/>
    <w:rsid w:val="00D34FA4"/>
    <w:rsid w:val="00D3500C"/>
    <w:rsid w:val="00D353FA"/>
    <w:rsid w:val="00D35982"/>
    <w:rsid w:val="00D35F74"/>
    <w:rsid w:val="00D3643E"/>
    <w:rsid w:val="00D370CE"/>
    <w:rsid w:val="00D37C43"/>
    <w:rsid w:val="00D4004E"/>
    <w:rsid w:val="00D403D0"/>
    <w:rsid w:val="00D40CD9"/>
    <w:rsid w:val="00D41518"/>
    <w:rsid w:val="00D419A1"/>
    <w:rsid w:val="00D42762"/>
    <w:rsid w:val="00D427F5"/>
    <w:rsid w:val="00D42D85"/>
    <w:rsid w:val="00D42E9F"/>
    <w:rsid w:val="00D42FFD"/>
    <w:rsid w:val="00D431F5"/>
    <w:rsid w:val="00D43358"/>
    <w:rsid w:val="00D440AA"/>
    <w:rsid w:val="00D443C5"/>
    <w:rsid w:val="00D44A9D"/>
    <w:rsid w:val="00D45CC4"/>
    <w:rsid w:val="00D460A8"/>
    <w:rsid w:val="00D4727D"/>
    <w:rsid w:val="00D477AF"/>
    <w:rsid w:val="00D47820"/>
    <w:rsid w:val="00D47999"/>
    <w:rsid w:val="00D47F65"/>
    <w:rsid w:val="00D503C1"/>
    <w:rsid w:val="00D50E0A"/>
    <w:rsid w:val="00D518BD"/>
    <w:rsid w:val="00D529E7"/>
    <w:rsid w:val="00D52E8B"/>
    <w:rsid w:val="00D53D1B"/>
    <w:rsid w:val="00D53E2B"/>
    <w:rsid w:val="00D53F68"/>
    <w:rsid w:val="00D5591D"/>
    <w:rsid w:val="00D56359"/>
    <w:rsid w:val="00D56416"/>
    <w:rsid w:val="00D565B0"/>
    <w:rsid w:val="00D5741D"/>
    <w:rsid w:val="00D57881"/>
    <w:rsid w:val="00D57CF9"/>
    <w:rsid w:val="00D6064E"/>
    <w:rsid w:val="00D6073A"/>
    <w:rsid w:val="00D609BD"/>
    <w:rsid w:val="00D628CE"/>
    <w:rsid w:val="00D62DF3"/>
    <w:rsid w:val="00D6307B"/>
    <w:rsid w:val="00D64C9B"/>
    <w:rsid w:val="00D65439"/>
    <w:rsid w:val="00D6566E"/>
    <w:rsid w:val="00D70A39"/>
    <w:rsid w:val="00D70C9B"/>
    <w:rsid w:val="00D70EFF"/>
    <w:rsid w:val="00D71243"/>
    <w:rsid w:val="00D71623"/>
    <w:rsid w:val="00D733CC"/>
    <w:rsid w:val="00D73A4D"/>
    <w:rsid w:val="00D7410B"/>
    <w:rsid w:val="00D7483C"/>
    <w:rsid w:val="00D74EF7"/>
    <w:rsid w:val="00D74F81"/>
    <w:rsid w:val="00D75122"/>
    <w:rsid w:val="00D752D4"/>
    <w:rsid w:val="00D76748"/>
    <w:rsid w:val="00D76CB7"/>
    <w:rsid w:val="00D76F91"/>
    <w:rsid w:val="00D77921"/>
    <w:rsid w:val="00D77E8B"/>
    <w:rsid w:val="00D802DC"/>
    <w:rsid w:val="00D802F8"/>
    <w:rsid w:val="00D80366"/>
    <w:rsid w:val="00D80622"/>
    <w:rsid w:val="00D8097D"/>
    <w:rsid w:val="00D80C32"/>
    <w:rsid w:val="00D80F2E"/>
    <w:rsid w:val="00D813D9"/>
    <w:rsid w:val="00D81646"/>
    <w:rsid w:val="00D81AF5"/>
    <w:rsid w:val="00D82A8D"/>
    <w:rsid w:val="00D834D3"/>
    <w:rsid w:val="00D83826"/>
    <w:rsid w:val="00D83913"/>
    <w:rsid w:val="00D83BEF"/>
    <w:rsid w:val="00D84A77"/>
    <w:rsid w:val="00D85981"/>
    <w:rsid w:val="00D86057"/>
    <w:rsid w:val="00D86445"/>
    <w:rsid w:val="00D867F0"/>
    <w:rsid w:val="00D86B0E"/>
    <w:rsid w:val="00D86C57"/>
    <w:rsid w:val="00D87172"/>
    <w:rsid w:val="00D916C2"/>
    <w:rsid w:val="00D91DBF"/>
    <w:rsid w:val="00D9276B"/>
    <w:rsid w:val="00D928A4"/>
    <w:rsid w:val="00D93791"/>
    <w:rsid w:val="00D93FB4"/>
    <w:rsid w:val="00D94214"/>
    <w:rsid w:val="00D9499A"/>
    <w:rsid w:val="00D94D8C"/>
    <w:rsid w:val="00D9500A"/>
    <w:rsid w:val="00D95955"/>
    <w:rsid w:val="00D95ECA"/>
    <w:rsid w:val="00D9706A"/>
    <w:rsid w:val="00D97BF1"/>
    <w:rsid w:val="00DA008B"/>
    <w:rsid w:val="00DA0102"/>
    <w:rsid w:val="00DA049D"/>
    <w:rsid w:val="00DA0FA4"/>
    <w:rsid w:val="00DA2252"/>
    <w:rsid w:val="00DA25FF"/>
    <w:rsid w:val="00DA2742"/>
    <w:rsid w:val="00DA281B"/>
    <w:rsid w:val="00DA2F57"/>
    <w:rsid w:val="00DA345F"/>
    <w:rsid w:val="00DA4354"/>
    <w:rsid w:val="00DA502A"/>
    <w:rsid w:val="00DA6A4B"/>
    <w:rsid w:val="00DA6D75"/>
    <w:rsid w:val="00DA7EF8"/>
    <w:rsid w:val="00DA7FBF"/>
    <w:rsid w:val="00DB01E8"/>
    <w:rsid w:val="00DB0CBA"/>
    <w:rsid w:val="00DB10C2"/>
    <w:rsid w:val="00DB1210"/>
    <w:rsid w:val="00DB157D"/>
    <w:rsid w:val="00DB1E72"/>
    <w:rsid w:val="00DB24C1"/>
    <w:rsid w:val="00DB291D"/>
    <w:rsid w:val="00DB2A44"/>
    <w:rsid w:val="00DB2D17"/>
    <w:rsid w:val="00DB3220"/>
    <w:rsid w:val="00DB4113"/>
    <w:rsid w:val="00DB53AC"/>
    <w:rsid w:val="00DB551C"/>
    <w:rsid w:val="00DB6F9E"/>
    <w:rsid w:val="00DB7358"/>
    <w:rsid w:val="00DB76E4"/>
    <w:rsid w:val="00DB7A42"/>
    <w:rsid w:val="00DB7B60"/>
    <w:rsid w:val="00DB7D9F"/>
    <w:rsid w:val="00DC0053"/>
    <w:rsid w:val="00DC0D97"/>
    <w:rsid w:val="00DC1BFB"/>
    <w:rsid w:val="00DC2B89"/>
    <w:rsid w:val="00DC2FE8"/>
    <w:rsid w:val="00DC3F19"/>
    <w:rsid w:val="00DC439E"/>
    <w:rsid w:val="00DC55CF"/>
    <w:rsid w:val="00DC611C"/>
    <w:rsid w:val="00DC6705"/>
    <w:rsid w:val="00DC6F4E"/>
    <w:rsid w:val="00DC757A"/>
    <w:rsid w:val="00DC7E49"/>
    <w:rsid w:val="00DD037F"/>
    <w:rsid w:val="00DD1007"/>
    <w:rsid w:val="00DD4539"/>
    <w:rsid w:val="00DD4ED2"/>
    <w:rsid w:val="00DD4FC5"/>
    <w:rsid w:val="00DD613D"/>
    <w:rsid w:val="00DD6706"/>
    <w:rsid w:val="00DD7679"/>
    <w:rsid w:val="00DD7FAE"/>
    <w:rsid w:val="00DE0756"/>
    <w:rsid w:val="00DE0E04"/>
    <w:rsid w:val="00DE1312"/>
    <w:rsid w:val="00DE14D2"/>
    <w:rsid w:val="00DE2632"/>
    <w:rsid w:val="00DE37DD"/>
    <w:rsid w:val="00DE390B"/>
    <w:rsid w:val="00DE3997"/>
    <w:rsid w:val="00DE513C"/>
    <w:rsid w:val="00DE599C"/>
    <w:rsid w:val="00DE624D"/>
    <w:rsid w:val="00DE66CA"/>
    <w:rsid w:val="00DE6BA2"/>
    <w:rsid w:val="00DE7502"/>
    <w:rsid w:val="00DF041B"/>
    <w:rsid w:val="00DF0460"/>
    <w:rsid w:val="00DF0CA4"/>
    <w:rsid w:val="00DF1027"/>
    <w:rsid w:val="00DF21EC"/>
    <w:rsid w:val="00DF287F"/>
    <w:rsid w:val="00DF36FE"/>
    <w:rsid w:val="00DF3771"/>
    <w:rsid w:val="00DF3CA2"/>
    <w:rsid w:val="00DF476A"/>
    <w:rsid w:val="00DF4CEC"/>
    <w:rsid w:val="00DF5B3C"/>
    <w:rsid w:val="00DF63EE"/>
    <w:rsid w:val="00DF659F"/>
    <w:rsid w:val="00DF6BB3"/>
    <w:rsid w:val="00DF7305"/>
    <w:rsid w:val="00DF7D69"/>
    <w:rsid w:val="00E0169A"/>
    <w:rsid w:val="00E01AF0"/>
    <w:rsid w:val="00E02156"/>
    <w:rsid w:val="00E0217D"/>
    <w:rsid w:val="00E0233B"/>
    <w:rsid w:val="00E025C7"/>
    <w:rsid w:val="00E0271F"/>
    <w:rsid w:val="00E02D42"/>
    <w:rsid w:val="00E03640"/>
    <w:rsid w:val="00E06BB1"/>
    <w:rsid w:val="00E06CB1"/>
    <w:rsid w:val="00E0706C"/>
    <w:rsid w:val="00E07724"/>
    <w:rsid w:val="00E07A4E"/>
    <w:rsid w:val="00E07B75"/>
    <w:rsid w:val="00E10589"/>
    <w:rsid w:val="00E115A1"/>
    <w:rsid w:val="00E1259E"/>
    <w:rsid w:val="00E126F6"/>
    <w:rsid w:val="00E129EF"/>
    <w:rsid w:val="00E12B55"/>
    <w:rsid w:val="00E135AD"/>
    <w:rsid w:val="00E14E7C"/>
    <w:rsid w:val="00E14F92"/>
    <w:rsid w:val="00E20617"/>
    <w:rsid w:val="00E210DA"/>
    <w:rsid w:val="00E216DA"/>
    <w:rsid w:val="00E21CFA"/>
    <w:rsid w:val="00E22258"/>
    <w:rsid w:val="00E22F39"/>
    <w:rsid w:val="00E23798"/>
    <w:rsid w:val="00E24048"/>
    <w:rsid w:val="00E249E6"/>
    <w:rsid w:val="00E24CC4"/>
    <w:rsid w:val="00E24E08"/>
    <w:rsid w:val="00E261AF"/>
    <w:rsid w:val="00E265D1"/>
    <w:rsid w:val="00E271B0"/>
    <w:rsid w:val="00E30987"/>
    <w:rsid w:val="00E31131"/>
    <w:rsid w:val="00E3214B"/>
    <w:rsid w:val="00E332CA"/>
    <w:rsid w:val="00E33893"/>
    <w:rsid w:val="00E338C2"/>
    <w:rsid w:val="00E33BDB"/>
    <w:rsid w:val="00E35027"/>
    <w:rsid w:val="00E35BD9"/>
    <w:rsid w:val="00E35EE1"/>
    <w:rsid w:val="00E3601F"/>
    <w:rsid w:val="00E36181"/>
    <w:rsid w:val="00E36204"/>
    <w:rsid w:val="00E37A85"/>
    <w:rsid w:val="00E37EF0"/>
    <w:rsid w:val="00E408B6"/>
    <w:rsid w:val="00E40FDA"/>
    <w:rsid w:val="00E41FD0"/>
    <w:rsid w:val="00E425FF"/>
    <w:rsid w:val="00E4362E"/>
    <w:rsid w:val="00E43CF7"/>
    <w:rsid w:val="00E440A7"/>
    <w:rsid w:val="00E455F8"/>
    <w:rsid w:val="00E45C9D"/>
    <w:rsid w:val="00E46F1C"/>
    <w:rsid w:val="00E46FFA"/>
    <w:rsid w:val="00E479F2"/>
    <w:rsid w:val="00E47C5E"/>
    <w:rsid w:val="00E47D51"/>
    <w:rsid w:val="00E47FBE"/>
    <w:rsid w:val="00E514E4"/>
    <w:rsid w:val="00E514FD"/>
    <w:rsid w:val="00E51AAF"/>
    <w:rsid w:val="00E525EF"/>
    <w:rsid w:val="00E53106"/>
    <w:rsid w:val="00E53120"/>
    <w:rsid w:val="00E53F5E"/>
    <w:rsid w:val="00E55561"/>
    <w:rsid w:val="00E5576E"/>
    <w:rsid w:val="00E57603"/>
    <w:rsid w:val="00E57AF7"/>
    <w:rsid w:val="00E60231"/>
    <w:rsid w:val="00E60396"/>
    <w:rsid w:val="00E60438"/>
    <w:rsid w:val="00E605CC"/>
    <w:rsid w:val="00E6088C"/>
    <w:rsid w:val="00E60894"/>
    <w:rsid w:val="00E609E9"/>
    <w:rsid w:val="00E61187"/>
    <w:rsid w:val="00E62322"/>
    <w:rsid w:val="00E62422"/>
    <w:rsid w:val="00E628C8"/>
    <w:rsid w:val="00E634BE"/>
    <w:rsid w:val="00E6362D"/>
    <w:rsid w:val="00E64447"/>
    <w:rsid w:val="00E64542"/>
    <w:rsid w:val="00E650B2"/>
    <w:rsid w:val="00E674DA"/>
    <w:rsid w:val="00E67A70"/>
    <w:rsid w:val="00E67F87"/>
    <w:rsid w:val="00E703F7"/>
    <w:rsid w:val="00E7211D"/>
    <w:rsid w:val="00E728BB"/>
    <w:rsid w:val="00E73449"/>
    <w:rsid w:val="00E734A9"/>
    <w:rsid w:val="00E73C70"/>
    <w:rsid w:val="00E75E67"/>
    <w:rsid w:val="00E7666C"/>
    <w:rsid w:val="00E77140"/>
    <w:rsid w:val="00E77A7C"/>
    <w:rsid w:val="00E77FCD"/>
    <w:rsid w:val="00E80374"/>
    <w:rsid w:val="00E810DD"/>
    <w:rsid w:val="00E813E0"/>
    <w:rsid w:val="00E81651"/>
    <w:rsid w:val="00E81A09"/>
    <w:rsid w:val="00E81ED5"/>
    <w:rsid w:val="00E82C78"/>
    <w:rsid w:val="00E8354B"/>
    <w:rsid w:val="00E83F0A"/>
    <w:rsid w:val="00E84A37"/>
    <w:rsid w:val="00E850CB"/>
    <w:rsid w:val="00E85761"/>
    <w:rsid w:val="00E864B8"/>
    <w:rsid w:val="00E868D0"/>
    <w:rsid w:val="00E86984"/>
    <w:rsid w:val="00E869DE"/>
    <w:rsid w:val="00E87077"/>
    <w:rsid w:val="00E8754F"/>
    <w:rsid w:val="00E87867"/>
    <w:rsid w:val="00E87D4D"/>
    <w:rsid w:val="00E909C5"/>
    <w:rsid w:val="00E911C4"/>
    <w:rsid w:val="00E91322"/>
    <w:rsid w:val="00E9150D"/>
    <w:rsid w:val="00E91566"/>
    <w:rsid w:val="00E920AC"/>
    <w:rsid w:val="00E92694"/>
    <w:rsid w:val="00E927A4"/>
    <w:rsid w:val="00E9288A"/>
    <w:rsid w:val="00E944B4"/>
    <w:rsid w:val="00E95014"/>
    <w:rsid w:val="00E95DD6"/>
    <w:rsid w:val="00E95EDF"/>
    <w:rsid w:val="00E966D9"/>
    <w:rsid w:val="00E96C32"/>
    <w:rsid w:val="00E973B1"/>
    <w:rsid w:val="00E97534"/>
    <w:rsid w:val="00E97B5A"/>
    <w:rsid w:val="00EA074A"/>
    <w:rsid w:val="00EA1FDA"/>
    <w:rsid w:val="00EA20D8"/>
    <w:rsid w:val="00EA2388"/>
    <w:rsid w:val="00EA25BE"/>
    <w:rsid w:val="00EA2813"/>
    <w:rsid w:val="00EA2CB9"/>
    <w:rsid w:val="00EA4149"/>
    <w:rsid w:val="00EA4223"/>
    <w:rsid w:val="00EA4AAE"/>
    <w:rsid w:val="00EA4C5E"/>
    <w:rsid w:val="00EA4E7C"/>
    <w:rsid w:val="00EA5F67"/>
    <w:rsid w:val="00EA6A70"/>
    <w:rsid w:val="00EA6DC8"/>
    <w:rsid w:val="00EA72C6"/>
    <w:rsid w:val="00EA7B62"/>
    <w:rsid w:val="00EB0541"/>
    <w:rsid w:val="00EB106C"/>
    <w:rsid w:val="00EB1EAF"/>
    <w:rsid w:val="00EB23AF"/>
    <w:rsid w:val="00EB2E46"/>
    <w:rsid w:val="00EB44B3"/>
    <w:rsid w:val="00EB46AF"/>
    <w:rsid w:val="00EB47B8"/>
    <w:rsid w:val="00EB528D"/>
    <w:rsid w:val="00EB5AC8"/>
    <w:rsid w:val="00EB6B01"/>
    <w:rsid w:val="00EB6E0E"/>
    <w:rsid w:val="00EB7216"/>
    <w:rsid w:val="00EC12D2"/>
    <w:rsid w:val="00EC3215"/>
    <w:rsid w:val="00EC32D0"/>
    <w:rsid w:val="00EC349F"/>
    <w:rsid w:val="00EC3EC5"/>
    <w:rsid w:val="00EC4B49"/>
    <w:rsid w:val="00EC4BFC"/>
    <w:rsid w:val="00EC4CFF"/>
    <w:rsid w:val="00EC500B"/>
    <w:rsid w:val="00EC6398"/>
    <w:rsid w:val="00EC698F"/>
    <w:rsid w:val="00EC790A"/>
    <w:rsid w:val="00EC7B5F"/>
    <w:rsid w:val="00ED08A4"/>
    <w:rsid w:val="00ED0E75"/>
    <w:rsid w:val="00ED0F68"/>
    <w:rsid w:val="00ED1914"/>
    <w:rsid w:val="00ED1B87"/>
    <w:rsid w:val="00ED25C7"/>
    <w:rsid w:val="00ED26C1"/>
    <w:rsid w:val="00ED3F54"/>
    <w:rsid w:val="00ED4259"/>
    <w:rsid w:val="00ED508A"/>
    <w:rsid w:val="00ED5A0D"/>
    <w:rsid w:val="00ED5DAA"/>
    <w:rsid w:val="00ED6178"/>
    <w:rsid w:val="00ED71AA"/>
    <w:rsid w:val="00ED7290"/>
    <w:rsid w:val="00ED7971"/>
    <w:rsid w:val="00EE0359"/>
    <w:rsid w:val="00EE0B2E"/>
    <w:rsid w:val="00EE1047"/>
    <w:rsid w:val="00EE1290"/>
    <w:rsid w:val="00EE2903"/>
    <w:rsid w:val="00EE2FEC"/>
    <w:rsid w:val="00EE37D5"/>
    <w:rsid w:val="00EE3CD6"/>
    <w:rsid w:val="00EE4A7C"/>
    <w:rsid w:val="00EE4DFC"/>
    <w:rsid w:val="00EE56C7"/>
    <w:rsid w:val="00EE5869"/>
    <w:rsid w:val="00EE5AA7"/>
    <w:rsid w:val="00EE604D"/>
    <w:rsid w:val="00EE609F"/>
    <w:rsid w:val="00EE61F8"/>
    <w:rsid w:val="00EE65C6"/>
    <w:rsid w:val="00EE684D"/>
    <w:rsid w:val="00EE685B"/>
    <w:rsid w:val="00EE6FCF"/>
    <w:rsid w:val="00EE73C7"/>
    <w:rsid w:val="00EE7739"/>
    <w:rsid w:val="00EE7A20"/>
    <w:rsid w:val="00EF06D9"/>
    <w:rsid w:val="00EF0CA0"/>
    <w:rsid w:val="00EF0CCB"/>
    <w:rsid w:val="00EF17B0"/>
    <w:rsid w:val="00EF2577"/>
    <w:rsid w:val="00EF2ADD"/>
    <w:rsid w:val="00EF2FCF"/>
    <w:rsid w:val="00EF306D"/>
    <w:rsid w:val="00EF308D"/>
    <w:rsid w:val="00EF3C2D"/>
    <w:rsid w:val="00EF3FF1"/>
    <w:rsid w:val="00EF534D"/>
    <w:rsid w:val="00EF5B8B"/>
    <w:rsid w:val="00EF5D2B"/>
    <w:rsid w:val="00EF6090"/>
    <w:rsid w:val="00EF66E0"/>
    <w:rsid w:val="00EF687C"/>
    <w:rsid w:val="00EF68FE"/>
    <w:rsid w:val="00EF6B63"/>
    <w:rsid w:val="00EF717B"/>
    <w:rsid w:val="00EF7220"/>
    <w:rsid w:val="00EF7DFF"/>
    <w:rsid w:val="00F00DDA"/>
    <w:rsid w:val="00F01CF5"/>
    <w:rsid w:val="00F01F7A"/>
    <w:rsid w:val="00F020EE"/>
    <w:rsid w:val="00F02AB1"/>
    <w:rsid w:val="00F04112"/>
    <w:rsid w:val="00F041E8"/>
    <w:rsid w:val="00F04410"/>
    <w:rsid w:val="00F044F0"/>
    <w:rsid w:val="00F04BBB"/>
    <w:rsid w:val="00F0623C"/>
    <w:rsid w:val="00F064CE"/>
    <w:rsid w:val="00F06AB0"/>
    <w:rsid w:val="00F06E38"/>
    <w:rsid w:val="00F1013E"/>
    <w:rsid w:val="00F101C9"/>
    <w:rsid w:val="00F10D2C"/>
    <w:rsid w:val="00F11398"/>
    <w:rsid w:val="00F11630"/>
    <w:rsid w:val="00F14832"/>
    <w:rsid w:val="00F14F67"/>
    <w:rsid w:val="00F1513C"/>
    <w:rsid w:val="00F15148"/>
    <w:rsid w:val="00F15BEB"/>
    <w:rsid w:val="00F15D62"/>
    <w:rsid w:val="00F16CF4"/>
    <w:rsid w:val="00F17585"/>
    <w:rsid w:val="00F17FC3"/>
    <w:rsid w:val="00F202C8"/>
    <w:rsid w:val="00F20348"/>
    <w:rsid w:val="00F20F9C"/>
    <w:rsid w:val="00F224C6"/>
    <w:rsid w:val="00F22720"/>
    <w:rsid w:val="00F23387"/>
    <w:rsid w:val="00F238A7"/>
    <w:rsid w:val="00F24F82"/>
    <w:rsid w:val="00F25F5D"/>
    <w:rsid w:val="00F260C3"/>
    <w:rsid w:val="00F26CED"/>
    <w:rsid w:val="00F27B3F"/>
    <w:rsid w:val="00F27EEF"/>
    <w:rsid w:val="00F311F9"/>
    <w:rsid w:val="00F32391"/>
    <w:rsid w:val="00F33220"/>
    <w:rsid w:val="00F345DF"/>
    <w:rsid w:val="00F3465A"/>
    <w:rsid w:val="00F34A2C"/>
    <w:rsid w:val="00F34D5E"/>
    <w:rsid w:val="00F351B7"/>
    <w:rsid w:val="00F361AF"/>
    <w:rsid w:val="00F36248"/>
    <w:rsid w:val="00F36380"/>
    <w:rsid w:val="00F365B4"/>
    <w:rsid w:val="00F3717F"/>
    <w:rsid w:val="00F379D7"/>
    <w:rsid w:val="00F37A35"/>
    <w:rsid w:val="00F4096C"/>
    <w:rsid w:val="00F41C9F"/>
    <w:rsid w:val="00F42AA8"/>
    <w:rsid w:val="00F43443"/>
    <w:rsid w:val="00F4476E"/>
    <w:rsid w:val="00F44793"/>
    <w:rsid w:val="00F448F8"/>
    <w:rsid w:val="00F45860"/>
    <w:rsid w:val="00F46212"/>
    <w:rsid w:val="00F46270"/>
    <w:rsid w:val="00F46B2F"/>
    <w:rsid w:val="00F46E57"/>
    <w:rsid w:val="00F5013B"/>
    <w:rsid w:val="00F50335"/>
    <w:rsid w:val="00F51A1C"/>
    <w:rsid w:val="00F5268A"/>
    <w:rsid w:val="00F53EAA"/>
    <w:rsid w:val="00F53EAC"/>
    <w:rsid w:val="00F56C53"/>
    <w:rsid w:val="00F60277"/>
    <w:rsid w:val="00F60614"/>
    <w:rsid w:val="00F60BF4"/>
    <w:rsid w:val="00F61FD6"/>
    <w:rsid w:val="00F6214E"/>
    <w:rsid w:val="00F62A34"/>
    <w:rsid w:val="00F62C5C"/>
    <w:rsid w:val="00F631BB"/>
    <w:rsid w:val="00F64789"/>
    <w:rsid w:val="00F65170"/>
    <w:rsid w:val="00F65268"/>
    <w:rsid w:val="00F6562B"/>
    <w:rsid w:val="00F657F1"/>
    <w:rsid w:val="00F6585E"/>
    <w:rsid w:val="00F6648D"/>
    <w:rsid w:val="00F66C5D"/>
    <w:rsid w:val="00F7065F"/>
    <w:rsid w:val="00F70699"/>
    <w:rsid w:val="00F70A33"/>
    <w:rsid w:val="00F71084"/>
    <w:rsid w:val="00F71BD6"/>
    <w:rsid w:val="00F71ECE"/>
    <w:rsid w:val="00F7216B"/>
    <w:rsid w:val="00F72B69"/>
    <w:rsid w:val="00F72F9D"/>
    <w:rsid w:val="00F7398F"/>
    <w:rsid w:val="00F74302"/>
    <w:rsid w:val="00F74759"/>
    <w:rsid w:val="00F747B6"/>
    <w:rsid w:val="00F74D98"/>
    <w:rsid w:val="00F75FBC"/>
    <w:rsid w:val="00F760C2"/>
    <w:rsid w:val="00F76171"/>
    <w:rsid w:val="00F7631D"/>
    <w:rsid w:val="00F76AC6"/>
    <w:rsid w:val="00F81433"/>
    <w:rsid w:val="00F81988"/>
    <w:rsid w:val="00F81E39"/>
    <w:rsid w:val="00F82554"/>
    <w:rsid w:val="00F834FA"/>
    <w:rsid w:val="00F83D8B"/>
    <w:rsid w:val="00F83FFF"/>
    <w:rsid w:val="00F85DD0"/>
    <w:rsid w:val="00F86B1A"/>
    <w:rsid w:val="00F874B8"/>
    <w:rsid w:val="00F9050E"/>
    <w:rsid w:val="00F9073C"/>
    <w:rsid w:val="00F90867"/>
    <w:rsid w:val="00F90C0A"/>
    <w:rsid w:val="00F91135"/>
    <w:rsid w:val="00F91C47"/>
    <w:rsid w:val="00F9212B"/>
    <w:rsid w:val="00F92B2A"/>
    <w:rsid w:val="00F92C13"/>
    <w:rsid w:val="00F94263"/>
    <w:rsid w:val="00F94B03"/>
    <w:rsid w:val="00F94BB0"/>
    <w:rsid w:val="00F951F8"/>
    <w:rsid w:val="00F95B13"/>
    <w:rsid w:val="00F95FB9"/>
    <w:rsid w:val="00F960DE"/>
    <w:rsid w:val="00F962CE"/>
    <w:rsid w:val="00F96C27"/>
    <w:rsid w:val="00F979EF"/>
    <w:rsid w:val="00F97A9D"/>
    <w:rsid w:val="00FA0BF3"/>
    <w:rsid w:val="00FA0C4E"/>
    <w:rsid w:val="00FA0F87"/>
    <w:rsid w:val="00FA1EBD"/>
    <w:rsid w:val="00FA2FEC"/>
    <w:rsid w:val="00FA368F"/>
    <w:rsid w:val="00FA4A1C"/>
    <w:rsid w:val="00FA5AA5"/>
    <w:rsid w:val="00FA603E"/>
    <w:rsid w:val="00FA6548"/>
    <w:rsid w:val="00FA6B5C"/>
    <w:rsid w:val="00FA6F57"/>
    <w:rsid w:val="00FA74BF"/>
    <w:rsid w:val="00FB1141"/>
    <w:rsid w:val="00FB23F6"/>
    <w:rsid w:val="00FB2559"/>
    <w:rsid w:val="00FB34AB"/>
    <w:rsid w:val="00FB3E44"/>
    <w:rsid w:val="00FB5514"/>
    <w:rsid w:val="00FB6C1A"/>
    <w:rsid w:val="00FB7845"/>
    <w:rsid w:val="00FC0A2C"/>
    <w:rsid w:val="00FC0B88"/>
    <w:rsid w:val="00FC1342"/>
    <w:rsid w:val="00FC21EA"/>
    <w:rsid w:val="00FC2A4A"/>
    <w:rsid w:val="00FC2C83"/>
    <w:rsid w:val="00FC2DE3"/>
    <w:rsid w:val="00FC3C96"/>
    <w:rsid w:val="00FC49B9"/>
    <w:rsid w:val="00FC4ED0"/>
    <w:rsid w:val="00FC5F75"/>
    <w:rsid w:val="00FC6224"/>
    <w:rsid w:val="00FC6C39"/>
    <w:rsid w:val="00FC71BE"/>
    <w:rsid w:val="00FC725D"/>
    <w:rsid w:val="00FC7B9C"/>
    <w:rsid w:val="00FC7F95"/>
    <w:rsid w:val="00FD0B9B"/>
    <w:rsid w:val="00FD0F53"/>
    <w:rsid w:val="00FD1815"/>
    <w:rsid w:val="00FD198E"/>
    <w:rsid w:val="00FD1DE4"/>
    <w:rsid w:val="00FD1F74"/>
    <w:rsid w:val="00FD2C2D"/>
    <w:rsid w:val="00FD3359"/>
    <w:rsid w:val="00FD3361"/>
    <w:rsid w:val="00FD4117"/>
    <w:rsid w:val="00FD41F8"/>
    <w:rsid w:val="00FD44C8"/>
    <w:rsid w:val="00FD5033"/>
    <w:rsid w:val="00FD5B20"/>
    <w:rsid w:val="00FD5C38"/>
    <w:rsid w:val="00FD6117"/>
    <w:rsid w:val="00FD6D30"/>
    <w:rsid w:val="00FD6F75"/>
    <w:rsid w:val="00FD7B45"/>
    <w:rsid w:val="00FD7F9F"/>
    <w:rsid w:val="00FE09AB"/>
    <w:rsid w:val="00FE2385"/>
    <w:rsid w:val="00FE2469"/>
    <w:rsid w:val="00FE3D8B"/>
    <w:rsid w:val="00FE402F"/>
    <w:rsid w:val="00FE43B7"/>
    <w:rsid w:val="00FE486F"/>
    <w:rsid w:val="00FE64DF"/>
    <w:rsid w:val="00FE6879"/>
    <w:rsid w:val="00FE78E3"/>
    <w:rsid w:val="00FE7D8C"/>
    <w:rsid w:val="00FF089D"/>
    <w:rsid w:val="00FF08E2"/>
    <w:rsid w:val="00FF0CDC"/>
    <w:rsid w:val="00FF164D"/>
    <w:rsid w:val="00FF1856"/>
    <w:rsid w:val="00FF230A"/>
    <w:rsid w:val="00FF2795"/>
    <w:rsid w:val="00FF3B4A"/>
    <w:rsid w:val="00FF4520"/>
    <w:rsid w:val="00FF4578"/>
    <w:rsid w:val="00FF4640"/>
    <w:rsid w:val="00FF4D97"/>
    <w:rsid w:val="00FF5369"/>
    <w:rsid w:val="00FF57D4"/>
    <w:rsid w:val="00FF5EF1"/>
    <w:rsid w:val="00FF7183"/>
    <w:rsid w:val="00FF7684"/>
    <w:rsid w:val="00FF7841"/>
    <w:rsid w:val="00FF79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EF3D60"/>
  <w15:chartTrackingRefBased/>
  <w15:docId w15:val="{BA3A57F6-4DF8-4DD0-AF40-668437DB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6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9DB"/>
    <w:pPr>
      <w:tabs>
        <w:tab w:val="center" w:pos="4320"/>
        <w:tab w:val="right" w:pos="8640"/>
      </w:tabs>
    </w:pPr>
  </w:style>
  <w:style w:type="character" w:customStyle="1" w:styleId="HeaderChar">
    <w:name w:val="Header Char"/>
    <w:basedOn w:val="DefaultParagraphFont"/>
    <w:link w:val="Header"/>
    <w:uiPriority w:val="99"/>
    <w:rsid w:val="009859DB"/>
  </w:style>
  <w:style w:type="paragraph" w:styleId="Footer">
    <w:name w:val="footer"/>
    <w:basedOn w:val="Normal"/>
    <w:link w:val="FooterChar"/>
    <w:uiPriority w:val="99"/>
    <w:unhideWhenUsed/>
    <w:rsid w:val="009859DB"/>
    <w:pPr>
      <w:tabs>
        <w:tab w:val="center" w:pos="4320"/>
        <w:tab w:val="right" w:pos="8640"/>
      </w:tabs>
    </w:pPr>
  </w:style>
  <w:style w:type="character" w:customStyle="1" w:styleId="FooterChar">
    <w:name w:val="Footer Char"/>
    <w:basedOn w:val="DefaultParagraphFont"/>
    <w:link w:val="Footer"/>
    <w:uiPriority w:val="99"/>
    <w:rsid w:val="009859DB"/>
  </w:style>
  <w:style w:type="paragraph" w:styleId="BalloonText">
    <w:name w:val="Balloon Text"/>
    <w:basedOn w:val="Normal"/>
    <w:link w:val="BalloonTextChar"/>
    <w:uiPriority w:val="99"/>
    <w:semiHidden/>
    <w:unhideWhenUsed/>
    <w:rsid w:val="0028762E"/>
    <w:rPr>
      <w:rFonts w:ascii="Tahoma" w:hAnsi="Tahoma" w:cs="Tahoma"/>
      <w:sz w:val="16"/>
      <w:szCs w:val="16"/>
    </w:rPr>
  </w:style>
  <w:style w:type="character" w:customStyle="1" w:styleId="BalloonTextChar">
    <w:name w:val="Balloon Text Char"/>
    <w:link w:val="BalloonText"/>
    <w:uiPriority w:val="99"/>
    <w:semiHidden/>
    <w:rsid w:val="0028762E"/>
    <w:rPr>
      <w:rFonts w:ascii="Tahoma" w:hAnsi="Tahoma" w:cs="Tahoma"/>
      <w:sz w:val="16"/>
      <w:szCs w:val="16"/>
    </w:rPr>
  </w:style>
  <w:style w:type="paragraph" w:customStyle="1" w:styleId="NewsReleaseBULLET">
    <w:name w:val="News Release BULLET"/>
    <w:basedOn w:val="Normal"/>
    <w:rsid w:val="007B664C"/>
    <w:pPr>
      <w:keepLines/>
      <w:numPr>
        <w:numId w:val="1"/>
      </w:numPr>
      <w:suppressAutoHyphens/>
      <w:spacing w:before="140" w:line="340" w:lineRule="exact"/>
    </w:pPr>
    <w:rPr>
      <w:rFonts w:ascii="Myriad Pro" w:eastAsia="Kozuka Mincho Std R" w:hAnsi="Myriad Pro"/>
      <w:bCs/>
      <w:sz w:val="22"/>
    </w:rPr>
  </w:style>
  <w:style w:type="character" w:styleId="Hyperlink">
    <w:name w:val="Hyperlink"/>
    <w:uiPriority w:val="99"/>
    <w:unhideWhenUsed/>
    <w:rsid w:val="006D3731"/>
    <w:rPr>
      <w:color w:val="0000FF"/>
      <w:u w:val="single"/>
    </w:rPr>
  </w:style>
  <w:style w:type="paragraph" w:customStyle="1" w:styleId="BasicParagraph">
    <w:name w:val="[Basic Paragraph]"/>
    <w:basedOn w:val="Normal"/>
    <w:uiPriority w:val="99"/>
    <w:rsid w:val="0050445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A07989"/>
    <w:rPr>
      <w:color w:val="954F72" w:themeColor="followedHyperlink"/>
      <w:u w:val="single"/>
    </w:rPr>
  </w:style>
  <w:style w:type="character" w:styleId="CommentReference">
    <w:name w:val="annotation reference"/>
    <w:basedOn w:val="DefaultParagraphFont"/>
    <w:uiPriority w:val="99"/>
    <w:semiHidden/>
    <w:unhideWhenUsed/>
    <w:rsid w:val="00F06AB0"/>
    <w:rPr>
      <w:sz w:val="16"/>
      <w:szCs w:val="16"/>
    </w:rPr>
  </w:style>
  <w:style w:type="paragraph" w:styleId="CommentText">
    <w:name w:val="annotation text"/>
    <w:basedOn w:val="Normal"/>
    <w:link w:val="CommentTextChar"/>
    <w:uiPriority w:val="99"/>
    <w:semiHidden/>
    <w:unhideWhenUsed/>
    <w:rsid w:val="00F06AB0"/>
    <w:rPr>
      <w:sz w:val="20"/>
      <w:szCs w:val="20"/>
    </w:rPr>
  </w:style>
  <w:style w:type="character" w:customStyle="1" w:styleId="CommentTextChar">
    <w:name w:val="Comment Text Char"/>
    <w:basedOn w:val="DefaultParagraphFont"/>
    <w:link w:val="CommentText"/>
    <w:uiPriority w:val="99"/>
    <w:semiHidden/>
    <w:rsid w:val="00F06AB0"/>
  </w:style>
  <w:style w:type="paragraph" w:styleId="CommentSubject">
    <w:name w:val="annotation subject"/>
    <w:basedOn w:val="CommentText"/>
    <w:next w:val="CommentText"/>
    <w:link w:val="CommentSubjectChar"/>
    <w:uiPriority w:val="99"/>
    <w:semiHidden/>
    <w:unhideWhenUsed/>
    <w:rsid w:val="00F06AB0"/>
    <w:rPr>
      <w:b/>
      <w:bCs/>
    </w:rPr>
  </w:style>
  <w:style w:type="character" w:customStyle="1" w:styleId="CommentSubjectChar">
    <w:name w:val="Comment Subject Char"/>
    <w:basedOn w:val="CommentTextChar"/>
    <w:link w:val="CommentSubject"/>
    <w:uiPriority w:val="99"/>
    <w:semiHidden/>
    <w:rsid w:val="00F06AB0"/>
    <w:rPr>
      <w:b/>
      <w:bCs/>
    </w:rPr>
  </w:style>
  <w:style w:type="table" w:styleId="PlainTable1">
    <w:name w:val="Plain Table 1"/>
    <w:basedOn w:val="TableNormal"/>
    <w:uiPriority w:val="41"/>
    <w:rsid w:val="00077F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AE01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Emphasis">
    <w:name w:val="Emphasis"/>
    <w:basedOn w:val="DefaultParagraphFont"/>
    <w:uiPriority w:val="20"/>
    <w:qFormat/>
    <w:rsid w:val="007D0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741084">
      <w:bodyDiv w:val="1"/>
      <w:marLeft w:val="0"/>
      <w:marRight w:val="0"/>
      <w:marTop w:val="0"/>
      <w:marBottom w:val="0"/>
      <w:divBdr>
        <w:top w:val="none" w:sz="0" w:space="0" w:color="auto"/>
        <w:left w:val="none" w:sz="0" w:space="0" w:color="auto"/>
        <w:bottom w:val="none" w:sz="0" w:space="0" w:color="auto"/>
        <w:right w:val="none" w:sz="0" w:space="0" w:color="auto"/>
      </w:divBdr>
      <w:divsChild>
        <w:div w:id="1059472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23906">
              <w:marLeft w:val="0"/>
              <w:marRight w:val="0"/>
              <w:marTop w:val="0"/>
              <w:marBottom w:val="0"/>
              <w:divBdr>
                <w:top w:val="none" w:sz="0" w:space="0" w:color="auto"/>
                <w:left w:val="none" w:sz="0" w:space="0" w:color="auto"/>
                <w:bottom w:val="none" w:sz="0" w:space="0" w:color="auto"/>
                <w:right w:val="none" w:sz="0" w:space="0" w:color="auto"/>
              </w:divBdr>
              <w:divsChild>
                <w:div w:id="16200029">
                  <w:marLeft w:val="0"/>
                  <w:marRight w:val="0"/>
                  <w:marTop w:val="0"/>
                  <w:marBottom w:val="0"/>
                  <w:divBdr>
                    <w:top w:val="none" w:sz="0" w:space="0" w:color="auto"/>
                    <w:left w:val="none" w:sz="0" w:space="0" w:color="auto"/>
                    <w:bottom w:val="none" w:sz="0" w:space="0" w:color="auto"/>
                    <w:right w:val="none" w:sz="0" w:space="0" w:color="auto"/>
                  </w:divBdr>
                </w:div>
                <w:div w:id="607011445">
                  <w:marLeft w:val="0"/>
                  <w:marRight w:val="0"/>
                  <w:marTop w:val="0"/>
                  <w:marBottom w:val="0"/>
                  <w:divBdr>
                    <w:top w:val="none" w:sz="0" w:space="0" w:color="auto"/>
                    <w:left w:val="none" w:sz="0" w:space="0" w:color="auto"/>
                    <w:bottom w:val="none" w:sz="0" w:space="0" w:color="auto"/>
                    <w:right w:val="none" w:sz="0" w:space="0" w:color="auto"/>
                  </w:divBdr>
                </w:div>
                <w:div w:id="14771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89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bls.gov/j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twitter.com/@VirginiaLMI" TargetMode="External"/><Relationship Id="rId17" Type="http://schemas.openxmlformats.org/officeDocument/2006/relationships/hyperlink" Target="https://www.bls.gov/opub/hom/jlt/concept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bls.gov/jlt/jlt_statedat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MI@virginiaworks.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ls.gov/opub/hom/jlt/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718A072522E44A3BF133ED266FDBF" ma:contentTypeVersion="13" ma:contentTypeDescription="Create a new document." ma:contentTypeScope="" ma:versionID="ff196cde6d13dc107f125a0cf26ca2f2">
  <xsd:schema xmlns:xsd="http://www.w3.org/2001/XMLSchema" xmlns:xs="http://www.w3.org/2001/XMLSchema" xmlns:p="http://schemas.microsoft.com/office/2006/metadata/properties" xmlns:ns3="5d08c5b7-5373-412b-abf0-ae8aabb9dbd7" xmlns:ns4="1e50ed92-7a6b-472a-b6e1-71f922dc5da3" targetNamespace="http://schemas.microsoft.com/office/2006/metadata/properties" ma:root="true" ma:fieldsID="d9dad2934a3fa650f2c0651313b3d3d3" ns3:_="" ns4:_="">
    <xsd:import namespace="5d08c5b7-5373-412b-abf0-ae8aabb9dbd7"/>
    <xsd:import namespace="1e50ed92-7a6b-472a-b6e1-71f922dc5d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8c5b7-5373-412b-abf0-ae8aabb9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0ed92-7a6b-472a-b6e1-71f922dc5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08c5b7-5373-412b-abf0-ae8aabb9dbd7" xsi:nil="true"/>
  </documentManagement>
</p:properties>
</file>

<file path=customXml/itemProps1.xml><?xml version="1.0" encoding="utf-8"?>
<ds:datastoreItem xmlns:ds="http://schemas.openxmlformats.org/officeDocument/2006/customXml" ds:itemID="{6988BF59-73CD-47E3-ADBA-687ED1758C41}">
  <ds:schemaRefs>
    <ds:schemaRef ds:uri="http://schemas.openxmlformats.org/officeDocument/2006/bibliography"/>
  </ds:schemaRefs>
</ds:datastoreItem>
</file>

<file path=customXml/itemProps2.xml><?xml version="1.0" encoding="utf-8"?>
<ds:datastoreItem xmlns:ds="http://schemas.openxmlformats.org/officeDocument/2006/customXml" ds:itemID="{3027081F-DFF5-4326-A2A9-87C3BECC6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8c5b7-5373-412b-abf0-ae8aabb9dbd7"/>
    <ds:schemaRef ds:uri="1e50ed92-7a6b-472a-b6e1-71f922dc5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DC39E-2007-433E-93C8-C16614DE35A8}">
  <ds:schemaRefs>
    <ds:schemaRef ds:uri="http://schemas.microsoft.com/sharepoint/v3/contenttype/forms"/>
  </ds:schemaRefs>
</ds:datastoreItem>
</file>

<file path=customXml/itemProps4.xml><?xml version="1.0" encoding="utf-8"?>
<ds:datastoreItem xmlns:ds="http://schemas.openxmlformats.org/officeDocument/2006/customXml" ds:itemID="{89B7B448-E692-4040-B130-ACFCF35A1636}">
  <ds:schemaRefs>
    <ds:schemaRef ds:uri="http://www.w3.org/XML/1998/namespace"/>
    <ds:schemaRef ds:uri="1e50ed92-7a6b-472a-b6e1-71f922dc5da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5d08c5b7-5373-412b-abf0-ae8aabb9dbd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10945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Virginia Employment Commission</Company>
  <LinksUpToDate>false</LinksUpToDate>
  <CharactersWithSpaces>12778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Employment Commission</dc:creator>
  <cp:keywords/>
  <cp:lastModifiedBy>Kelly-Wiecek, Angela (VIRGINIA WORKS)</cp:lastModifiedBy>
  <cp:revision>2</cp:revision>
  <cp:lastPrinted>2024-07-15T17:20:00Z</cp:lastPrinted>
  <dcterms:created xsi:type="dcterms:W3CDTF">2024-12-20T21:28:00Z</dcterms:created>
  <dcterms:modified xsi:type="dcterms:W3CDTF">2024-12-20T21:28:00Z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0x010100C33718A072522E44A3BF133ED266FDBF</vt:lpwstr>
  </property>
</Properties>
</file>